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53B" w:rsidRDefault="00EF253B" w:rsidP="00EF253B">
      <w:pPr>
        <w:spacing w:line="276" w:lineRule="auto"/>
        <w:rPr>
          <w:rFonts w:ascii="Arial" w:hAnsi="Arial" w:cs="Arial"/>
          <w:sz w:val="28"/>
          <w:szCs w:val="28"/>
        </w:rPr>
      </w:pPr>
    </w:p>
    <w:p w:rsidR="00EF253B" w:rsidRDefault="00EF253B" w:rsidP="00EF253B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B43C707" wp14:editId="6237302E">
            <wp:extent cx="2859957" cy="857250"/>
            <wp:effectExtent l="0" t="0" r="0" b="0"/>
            <wp:docPr id="3" name="Obraz 3" descr="Miejska i powiatowa biblioteka publiczna im. Franciszka Becińskiego w Radziej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ejska i powiatowa biblioteka publiczna im. Franciszka Becińskiego w Radziejow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31" cy="88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                    </w:t>
      </w:r>
    </w:p>
    <w:p w:rsidR="00EF253B" w:rsidRPr="00694C40" w:rsidRDefault="00EF253B" w:rsidP="00EF253B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94C40">
        <w:rPr>
          <w:rFonts w:ascii="Arial" w:hAnsi="Arial" w:cs="Arial"/>
          <w:sz w:val="24"/>
          <w:szCs w:val="24"/>
        </w:rPr>
        <w:t xml:space="preserve">Miejska i Powiatowa Biblioteka Publiczna </w:t>
      </w:r>
    </w:p>
    <w:p w:rsidR="00EF253B" w:rsidRPr="00694C40" w:rsidRDefault="00EF253B" w:rsidP="00EF253B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94C40">
        <w:rPr>
          <w:rFonts w:ascii="Arial" w:hAnsi="Arial" w:cs="Arial"/>
          <w:sz w:val="24"/>
          <w:szCs w:val="24"/>
        </w:rPr>
        <w:t xml:space="preserve">im. Franciszka </w:t>
      </w:r>
      <w:proofErr w:type="spellStart"/>
      <w:r w:rsidRPr="00694C40">
        <w:rPr>
          <w:rFonts w:ascii="Arial" w:hAnsi="Arial" w:cs="Arial"/>
          <w:sz w:val="24"/>
          <w:szCs w:val="24"/>
        </w:rPr>
        <w:t>Becińskiego</w:t>
      </w:r>
      <w:proofErr w:type="spellEnd"/>
      <w:r w:rsidRPr="00694C40">
        <w:rPr>
          <w:rFonts w:ascii="Arial" w:hAnsi="Arial" w:cs="Arial"/>
          <w:sz w:val="24"/>
          <w:szCs w:val="24"/>
        </w:rPr>
        <w:t xml:space="preserve"> w Radziejowie</w:t>
      </w:r>
    </w:p>
    <w:p w:rsidR="00EF253B" w:rsidRPr="00694C40" w:rsidRDefault="00EF253B" w:rsidP="00EF253B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94C40">
        <w:rPr>
          <w:rFonts w:ascii="Arial" w:hAnsi="Arial" w:cs="Arial"/>
          <w:sz w:val="24"/>
          <w:szCs w:val="24"/>
        </w:rPr>
        <w:t xml:space="preserve">                                            ul. </w:t>
      </w:r>
      <w:proofErr w:type="spellStart"/>
      <w:r w:rsidRPr="00694C40">
        <w:rPr>
          <w:rFonts w:ascii="Arial" w:hAnsi="Arial" w:cs="Arial"/>
          <w:sz w:val="24"/>
          <w:szCs w:val="24"/>
        </w:rPr>
        <w:t>Objezdna</w:t>
      </w:r>
      <w:proofErr w:type="spellEnd"/>
      <w:r w:rsidRPr="00694C40">
        <w:rPr>
          <w:rFonts w:ascii="Arial" w:hAnsi="Arial" w:cs="Arial"/>
          <w:sz w:val="24"/>
          <w:szCs w:val="24"/>
        </w:rPr>
        <w:t xml:space="preserve"> 33</w:t>
      </w:r>
    </w:p>
    <w:p w:rsidR="00EF253B" w:rsidRPr="00694C40" w:rsidRDefault="00EF253B" w:rsidP="00EF253B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94C40">
        <w:rPr>
          <w:rFonts w:ascii="Arial" w:hAnsi="Arial" w:cs="Arial"/>
          <w:sz w:val="24"/>
          <w:szCs w:val="24"/>
        </w:rPr>
        <w:t>88-200 Radziejów</w:t>
      </w:r>
    </w:p>
    <w:p w:rsidR="00EF253B" w:rsidRDefault="00EF253B" w:rsidP="00EF253B">
      <w:pPr>
        <w:spacing w:line="276" w:lineRule="auto"/>
        <w:jc w:val="both"/>
        <w:rPr>
          <w:rFonts w:ascii="Arial" w:hAnsi="Arial" w:cs="Arial"/>
        </w:rPr>
      </w:pPr>
    </w:p>
    <w:p w:rsidR="00EF253B" w:rsidRDefault="00EF253B" w:rsidP="00EF253B">
      <w:pPr>
        <w:spacing w:line="276" w:lineRule="auto"/>
        <w:jc w:val="both"/>
        <w:rPr>
          <w:rFonts w:ascii="Arial" w:hAnsi="Arial" w:cs="Arial"/>
        </w:rPr>
      </w:pPr>
    </w:p>
    <w:p w:rsidR="00EF253B" w:rsidRDefault="00EF253B" w:rsidP="00EF253B">
      <w:pPr>
        <w:spacing w:line="276" w:lineRule="auto"/>
        <w:jc w:val="center"/>
        <w:rPr>
          <w:rFonts w:ascii="Algerian" w:hAnsi="Algerian" w:cs="Arial"/>
          <w:color w:val="FF0000"/>
          <w:sz w:val="56"/>
          <w:szCs w:val="56"/>
        </w:rPr>
      </w:pPr>
    </w:p>
    <w:p w:rsidR="00EF253B" w:rsidRDefault="00EF253B" w:rsidP="00EF253B">
      <w:pPr>
        <w:spacing w:line="276" w:lineRule="auto"/>
        <w:jc w:val="center"/>
        <w:rPr>
          <w:rFonts w:ascii="Algerian" w:hAnsi="Algerian" w:cs="Arial"/>
          <w:color w:val="FF0000"/>
          <w:sz w:val="56"/>
          <w:szCs w:val="56"/>
        </w:rPr>
      </w:pPr>
    </w:p>
    <w:p w:rsidR="00EF253B" w:rsidRPr="009C1ED3" w:rsidRDefault="00EF253B" w:rsidP="00EF253B">
      <w:pPr>
        <w:spacing w:line="276" w:lineRule="auto"/>
        <w:jc w:val="center"/>
        <w:rPr>
          <w:rFonts w:ascii="Algerian" w:hAnsi="Algerian" w:cs="Calibri"/>
          <w:color w:val="00B050"/>
          <w:sz w:val="56"/>
          <w:szCs w:val="56"/>
        </w:rPr>
      </w:pPr>
      <w:r w:rsidRPr="009C1ED3">
        <w:rPr>
          <w:rFonts w:ascii="Algerian" w:hAnsi="Algerian" w:cs="Arial"/>
          <w:color w:val="00B050"/>
          <w:sz w:val="56"/>
          <w:szCs w:val="56"/>
        </w:rPr>
        <w:t xml:space="preserve">Standardy Ochrony </w:t>
      </w:r>
      <w:proofErr w:type="spellStart"/>
      <w:r w:rsidRPr="009C1ED3">
        <w:rPr>
          <w:rFonts w:ascii="Algerian" w:hAnsi="Algerian" w:cs="Arial"/>
          <w:color w:val="00B050"/>
          <w:sz w:val="56"/>
          <w:szCs w:val="56"/>
        </w:rPr>
        <w:t>ma</w:t>
      </w:r>
      <w:r w:rsidRPr="009C1ED3">
        <w:rPr>
          <w:rFonts w:ascii="Cambria" w:hAnsi="Cambria" w:cs="Cambria"/>
          <w:color w:val="00B050"/>
          <w:sz w:val="56"/>
          <w:szCs w:val="56"/>
        </w:rPr>
        <w:t>Ł</w:t>
      </w:r>
      <w:r w:rsidRPr="009C1ED3">
        <w:rPr>
          <w:rFonts w:ascii="Algerian" w:hAnsi="Algerian" w:cs="Calibri"/>
          <w:color w:val="00B050"/>
          <w:sz w:val="56"/>
          <w:szCs w:val="56"/>
        </w:rPr>
        <w:t>OLETNICH</w:t>
      </w:r>
      <w:proofErr w:type="spellEnd"/>
    </w:p>
    <w:p w:rsidR="00EF253B" w:rsidRPr="00CE4BDF" w:rsidRDefault="00EF253B" w:rsidP="00EF253B">
      <w:pPr>
        <w:spacing w:line="276" w:lineRule="auto"/>
        <w:jc w:val="center"/>
        <w:rPr>
          <w:rFonts w:ascii="Algerian" w:hAnsi="Algerian" w:cs="Arial"/>
          <w:color w:val="FF0000"/>
          <w:sz w:val="56"/>
          <w:szCs w:val="56"/>
        </w:rPr>
      </w:pPr>
      <w:r w:rsidRPr="00CE4BDF">
        <w:rPr>
          <w:rFonts w:ascii="Algerian" w:hAnsi="Algerian" w:cs="Arial"/>
          <w:color w:val="FF0000"/>
          <w:sz w:val="56"/>
          <w:szCs w:val="56"/>
        </w:rPr>
        <w:t>POLITYKA OCHRONY DZIECI</w:t>
      </w:r>
    </w:p>
    <w:p w:rsidR="00EF253B" w:rsidRPr="00CE4BDF" w:rsidRDefault="00EF253B" w:rsidP="00EF253B">
      <w:pPr>
        <w:spacing w:line="276" w:lineRule="auto"/>
        <w:jc w:val="center"/>
        <w:rPr>
          <w:rFonts w:ascii="Algerian" w:hAnsi="Algerian" w:cs="Arial"/>
          <w:color w:val="FF0000"/>
          <w:sz w:val="56"/>
          <w:szCs w:val="56"/>
        </w:rPr>
      </w:pPr>
      <w:r w:rsidRPr="00CE4BDF">
        <w:rPr>
          <w:rFonts w:ascii="Algerian" w:hAnsi="Algerian" w:cs="Arial"/>
          <w:color w:val="FF0000"/>
          <w:sz w:val="56"/>
          <w:szCs w:val="56"/>
        </w:rPr>
        <w:t>PRZED KRZYWDZENIEM</w:t>
      </w:r>
    </w:p>
    <w:p w:rsidR="00EF253B" w:rsidRDefault="00EF253B" w:rsidP="00EF253B">
      <w:pPr>
        <w:spacing w:line="276" w:lineRule="auto"/>
        <w:jc w:val="right"/>
        <w:rPr>
          <w:rFonts w:ascii="Arial" w:hAnsi="Arial" w:cs="Arial"/>
          <w:sz w:val="40"/>
          <w:szCs w:val="40"/>
        </w:rPr>
      </w:pPr>
      <w:r w:rsidRPr="00CE4BDF">
        <w:rPr>
          <w:rFonts w:ascii="Arial" w:hAnsi="Arial" w:cs="Arial"/>
          <w:sz w:val="40"/>
          <w:szCs w:val="40"/>
        </w:rPr>
        <w:t>Procedura wewnętrzna</w:t>
      </w:r>
    </w:p>
    <w:p w:rsidR="00EF253B" w:rsidRDefault="00EF253B" w:rsidP="007101AA">
      <w:pPr>
        <w:jc w:val="center"/>
        <w:rPr>
          <w:b/>
          <w:color w:val="FF0000"/>
          <w:sz w:val="36"/>
          <w:szCs w:val="36"/>
          <w:u w:val="single"/>
        </w:rPr>
      </w:pPr>
    </w:p>
    <w:p w:rsidR="00EF253B" w:rsidRDefault="00EF253B" w:rsidP="007101AA">
      <w:pPr>
        <w:jc w:val="center"/>
        <w:rPr>
          <w:b/>
          <w:color w:val="FF0000"/>
          <w:sz w:val="36"/>
          <w:szCs w:val="36"/>
          <w:u w:val="single"/>
        </w:rPr>
      </w:pPr>
    </w:p>
    <w:p w:rsidR="00EF253B" w:rsidRDefault="00EF253B" w:rsidP="007101AA">
      <w:pPr>
        <w:jc w:val="center"/>
        <w:rPr>
          <w:b/>
          <w:color w:val="FF0000"/>
          <w:sz w:val="36"/>
          <w:szCs w:val="36"/>
          <w:u w:val="single"/>
        </w:rPr>
      </w:pPr>
    </w:p>
    <w:p w:rsidR="00EF253B" w:rsidRDefault="00EF253B" w:rsidP="007101AA">
      <w:pPr>
        <w:jc w:val="center"/>
        <w:rPr>
          <w:b/>
          <w:color w:val="FF0000"/>
          <w:sz w:val="36"/>
          <w:szCs w:val="36"/>
          <w:u w:val="single"/>
        </w:rPr>
      </w:pPr>
    </w:p>
    <w:p w:rsidR="00EF253B" w:rsidRDefault="00EF253B" w:rsidP="007101AA">
      <w:pPr>
        <w:jc w:val="center"/>
        <w:rPr>
          <w:b/>
          <w:color w:val="FF0000"/>
          <w:sz w:val="36"/>
          <w:szCs w:val="36"/>
          <w:u w:val="single"/>
        </w:rPr>
      </w:pPr>
    </w:p>
    <w:p w:rsidR="006E0D8C" w:rsidRPr="007101AA" w:rsidRDefault="006E0D8C" w:rsidP="007101AA">
      <w:pPr>
        <w:jc w:val="center"/>
        <w:rPr>
          <w:b/>
          <w:color w:val="FF0000"/>
          <w:sz w:val="36"/>
          <w:szCs w:val="36"/>
          <w:u w:val="single"/>
        </w:rPr>
      </w:pPr>
      <w:r w:rsidRPr="007101AA">
        <w:rPr>
          <w:b/>
          <w:color w:val="FF0000"/>
          <w:sz w:val="36"/>
          <w:szCs w:val="36"/>
          <w:u w:val="single"/>
        </w:rPr>
        <w:lastRenderedPageBreak/>
        <w:t>1. Czym jest polityka ochrony dzieci przed krzywdzeniem?</w:t>
      </w:r>
    </w:p>
    <w:p w:rsidR="006E0D8C" w:rsidRPr="006E0D8C" w:rsidRDefault="006E0D8C" w:rsidP="006E0D8C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E0D8C">
        <w:rPr>
          <w:rFonts w:ascii="Arial" w:hAnsi="Arial" w:cs="Arial"/>
          <w:sz w:val="28"/>
          <w:szCs w:val="28"/>
        </w:rPr>
        <w:t>Polityka ochrony dzieci przed krzywdzeniem jest dokumentem wewnętrznym, ustanowionym przez</w:t>
      </w:r>
      <w:r>
        <w:rPr>
          <w:rFonts w:ascii="Arial" w:hAnsi="Arial" w:cs="Arial"/>
          <w:sz w:val="28"/>
          <w:szCs w:val="28"/>
        </w:rPr>
        <w:t xml:space="preserve"> Miejską i Powiatową Bibliotekę Publiczną im. Franciszka </w:t>
      </w:r>
      <w:proofErr w:type="spellStart"/>
      <w:r>
        <w:rPr>
          <w:rFonts w:ascii="Arial" w:hAnsi="Arial" w:cs="Arial"/>
          <w:sz w:val="28"/>
          <w:szCs w:val="28"/>
        </w:rPr>
        <w:t>Becińskiego</w:t>
      </w:r>
      <w:proofErr w:type="spellEnd"/>
      <w:r>
        <w:rPr>
          <w:rFonts w:ascii="Arial" w:hAnsi="Arial" w:cs="Arial"/>
          <w:sz w:val="28"/>
          <w:szCs w:val="28"/>
        </w:rPr>
        <w:t xml:space="preserve"> w Radziejowie</w:t>
      </w:r>
      <w:r w:rsidRPr="006E0D8C">
        <w:rPr>
          <w:rFonts w:ascii="Arial" w:hAnsi="Arial" w:cs="Arial"/>
          <w:sz w:val="28"/>
          <w:szCs w:val="28"/>
        </w:rPr>
        <w:t xml:space="preserve">, obowiązującym wszystkich pracowników i osoby współpracujące z </w:t>
      </w:r>
      <w:r>
        <w:rPr>
          <w:rFonts w:ascii="Arial" w:hAnsi="Arial" w:cs="Arial"/>
          <w:sz w:val="28"/>
          <w:szCs w:val="28"/>
        </w:rPr>
        <w:t>Biblioteką</w:t>
      </w:r>
      <w:r w:rsidRPr="006E0D8C">
        <w:rPr>
          <w:rFonts w:ascii="Arial" w:hAnsi="Arial" w:cs="Arial"/>
          <w:sz w:val="28"/>
          <w:szCs w:val="28"/>
        </w:rPr>
        <w:t>, a</w:t>
      </w:r>
      <w:r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stawiającym za cel zapewnienie ochrony bezpieczeństwa, poszanowania praw i godności dzieci.</w:t>
      </w:r>
    </w:p>
    <w:p w:rsidR="006E0D8C" w:rsidRDefault="006E0D8C" w:rsidP="006E0D8C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E0D8C">
        <w:rPr>
          <w:rFonts w:ascii="Arial" w:hAnsi="Arial" w:cs="Arial"/>
          <w:sz w:val="28"/>
          <w:szCs w:val="28"/>
        </w:rPr>
        <w:t xml:space="preserve">Dokument ten obejmuje zasady tworzenia w miejscu organizowania przez </w:t>
      </w:r>
      <w:r>
        <w:rPr>
          <w:rFonts w:ascii="Arial" w:hAnsi="Arial" w:cs="Arial"/>
          <w:sz w:val="28"/>
          <w:szCs w:val="28"/>
        </w:rPr>
        <w:t xml:space="preserve">Miejską i Powiatową Bibliotekę Publiczną im. F. </w:t>
      </w:r>
      <w:proofErr w:type="spellStart"/>
      <w:r>
        <w:rPr>
          <w:rFonts w:ascii="Arial" w:hAnsi="Arial" w:cs="Arial"/>
          <w:sz w:val="28"/>
          <w:szCs w:val="28"/>
        </w:rPr>
        <w:t>Becińskiego</w:t>
      </w:r>
      <w:proofErr w:type="spellEnd"/>
      <w:r>
        <w:rPr>
          <w:rFonts w:ascii="Arial" w:hAnsi="Arial" w:cs="Arial"/>
          <w:sz w:val="28"/>
          <w:szCs w:val="28"/>
        </w:rPr>
        <w:t xml:space="preserve"> w Radziejowie </w:t>
      </w:r>
      <w:r w:rsidRPr="006E0D8C">
        <w:rPr>
          <w:rFonts w:ascii="Arial" w:hAnsi="Arial" w:cs="Arial"/>
          <w:sz w:val="28"/>
          <w:szCs w:val="28"/>
        </w:rPr>
        <w:t>zajęć w</w:t>
      </w:r>
      <w:r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bezpiecznym dla dzieci środowisku,</w:t>
      </w:r>
      <w:r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tolerancji, poszanowania, akceptacji oraz troski, jak</w:t>
      </w:r>
      <w:r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również procedury interwencji wewnętrznej i zewnętrznej umożliwiającej szybkie reagowanie na</w:t>
      </w:r>
      <w:r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zagrożenia bezpieczeństwa dzieci.</w:t>
      </w:r>
    </w:p>
    <w:p w:rsidR="00F05908" w:rsidRPr="00F05908" w:rsidRDefault="00F05908" w:rsidP="00F05908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05908">
        <w:rPr>
          <w:rFonts w:ascii="Arial" w:hAnsi="Arial" w:cs="Arial"/>
          <w:sz w:val="28"/>
          <w:szCs w:val="28"/>
        </w:rPr>
        <w:t>Naczelną zasadą wszystkich działań podejmowanych przez personel instytucji jest działanie dla dobra dziecka i w jego najlepszym interesie. Każdy członek personelu traktuje dziecko z szacunkiem oraz uwzględnia jego potrzeby. Niedopuszczalne jest stosowanie przez kogokolwiek wobec dziecka przemocy w jakiejkolwiek formie. Personel instytucji, realizując te cele, działa w ramach obowiązującego prawa, przepisów wewnętrznych danej instytucji oraz swoich kompetencji.</w:t>
      </w:r>
    </w:p>
    <w:p w:rsidR="00A827DE" w:rsidRDefault="00A827DE" w:rsidP="006E0D8C">
      <w:pPr>
        <w:rPr>
          <w:rFonts w:ascii="Arial" w:hAnsi="Arial" w:cs="Arial"/>
          <w:b/>
          <w:color w:val="FF0000"/>
          <w:sz w:val="36"/>
          <w:szCs w:val="36"/>
          <w:u w:val="single"/>
        </w:rPr>
      </w:pPr>
    </w:p>
    <w:p w:rsidR="00A827DE" w:rsidRPr="006E0D8C" w:rsidRDefault="006E0D8C" w:rsidP="007101AA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6E0D8C">
        <w:rPr>
          <w:rFonts w:ascii="Arial" w:hAnsi="Arial" w:cs="Arial"/>
          <w:b/>
          <w:color w:val="FF0000"/>
          <w:sz w:val="36"/>
          <w:szCs w:val="36"/>
          <w:u w:val="single"/>
        </w:rPr>
        <w:t>2. Słownik pojęć</w:t>
      </w:r>
    </w:p>
    <w:p w:rsidR="006E0D8C" w:rsidRPr="006E0D8C" w:rsidRDefault="006E0D8C" w:rsidP="00A827D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t>1</w:t>
      </w:r>
      <w:r w:rsidRPr="006E0D8C">
        <w:rPr>
          <w:rFonts w:ascii="Arial" w:hAnsi="Arial" w:cs="Arial"/>
          <w:sz w:val="28"/>
          <w:szCs w:val="28"/>
        </w:rPr>
        <w:t>.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 xml:space="preserve"> Ilekroć w poniższym dokumencie mowa jest o </w:t>
      </w:r>
      <w:r>
        <w:rPr>
          <w:rFonts w:ascii="Arial" w:hAnsi="Arial" w:cs="Arial"/>
          <w:sz w:val="28"/>
          <w:szCs w:val="28"/>
        </w:rPr>
        <w:t xml:space="preserve">Bibliotece, </w:t>
      </w:r>
      <w:r w:rsidRPr="006E0D8C">
        <w:rPr>
          <w:rFonts w:ascii="Arial" w:hAnsi="Arial" w:cs="Arial"/>
          <w:sz w:val="28"/>
          <w:szCs w:val="28"/>
        </w:rPr>
        <w:t xml:space="preserve">rozumiemy przez to </w:t>
      </w:r>
      <w:r>
        <w:rPr>
          <w:rFonts w:ascii="Arial" w:hAnsi="Arial" w:cs="Arial"/>
          <w:sz w:val="28"/>
          <w:szCs w:val="28"/>
        </w:rPr>
        <w:t xml:space="preserve">Miejską i Powiatową Bibliotekę Publiczną im. F. </w:t>
      </w:r>
      <w:proofErr w:type="spellStart"/>
      <w:r>
        <w:rPr>
          <w:rFonts w:ascii="Arial" w:hAnsi="Arial" w:cs="Arial"/>
          <w:sz w:val="28"/>
          <w:szCs w:val="28"/>
        </w:rPr>
        <w:t>Becińskiego</w:t>
      </w:r>
      <w:proofErr w:type="spellEnd"/>
      <w:r>
        <w:rPr>
          <w:rFonts w:ascii="Arial" w:hAnsi="Arial" w:cs="Arial"/>
          <w:sz w:val="28"/>
          <w:szCs w:val="28"/>
        </w:rPr>
        <w:t xml:space="preserve"> w Radziejowie.</w:t>
      </w:r>
    </w:p>
    <w:p w:rsidR="006E0D8C" w:rsidRPr="006E0D8C" w:rsidRDefault="006E0D8C" w:rsidP="00A827D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t>2</w:t>
      </w:r>
      <w:r w:rsidRPr="006E0D8C">
        <w:rPr>
          <w:rFonts w:ascii="Arial" w:hAnsi="Arial" w:cs="Arial"/>
          <w:sz w:val="28"/>
          <w:szCs w:val="28"/>
        </w:rPr>
        <w:t xml:space="preserve">. 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Pracowni</w:t>
      </w:r>
      <w:r>
        <w:rPr>
          <w:rFonts w:ascii="Arial" w:hAnsi="Arial" w:cs="Arial"/>
          <w:sz w:val="28"/>
          <w:szCs w:val="28"/>
        </w:rPr>
        <w:t xml:space="preserve">cy Biblioteki to </w:t>
      </w:r>
      <w:r w:rsidRPr="006E0D8C">
        <w:rPr>
          <w:rFonts w:ascii="Arial" w:hAnsi="Arial" w:cs="Arial"/>
          <w:sz w:val="28"/>
          <w:szCs w:val="28"/>
        </w:rPr>
        <w:t xml:space="preserve"> osob</w:t>
      </w:r>
      <w:r>
        <w:rPr>
          <w:rFonts w:ascii="Arial" w:hAnsi="Arial" w:cs="Arial"/>
          <w:sz w:val="28"/>
          <w:szCs w:val="28"/>
        </w:rPr>
        <w:t>y</w:t>
      </w:r>
      <w:r w:rsidRPr="006E0D8C">
        <w:rPr>
          <w:rFonts w:ascii="Arial" w:hAnsi="Arial" w:cs="Arial"/>
          <w:sz w:val="28"/>
          <w:szCs w:val="28"/>
        </w:rPr>
        <w:t xml:space="preserve"> zatrudnion</w:t>
      </w:r>
      <w:r>
        <w:rPr>
          <w:rFonts w:ascii="Arial" w:hAnsi="Arial" w:cs="Arial"/>
          <w:sz w:val="28"/>
          <w:szCs w:val="28"/>
        </w:rPr>
        <w:t>e</w:t>
      </w:r>
      <w:r w:rsidRPr="006E0D8C">
        <w:rPr>
          <w:rFonts w:ascii="Arial" w:hAnsi="Arial" w:cs="Arial"/>
          <w:sz w:val="28"/>
          <w:szCs w:val="28"/>
        </w:rPr>
        <w:t xml:space="preserve"> na podstawie umowy o pracę, umowy zleceni</w:t>
      </w:r>
      <w:r>
        <w:rPr>
          <w:rFonts w:ascii="Arial" w:hAnsi="Arial" w:cs="Arial"/>
          <w:sz w:val="28"/>
          <w:szCs w:val="28"/>
        </w:rPr>
        <w:t>e</w:t>
      </w:r>
      <w:r w:rsidR="00BE294F">
        <w:rPr>
          <w:rFonts w:ascii="Arial" w:hAnsi="Arial" w:cs="Arial"/>
          <w:sz w:val="28"/>
          <w:szCs w:val="28"/>
        </w:rPr>
        <w:t>.</w:t>
      </w:r>
    </w:p>
    <w:p w:rsidR="006E0D8C" w:rsidRPr="006E0D8C" w:rsidRDefault="00A827DE" w:rsidP="00A827D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t>3</w:t>
      </w:r>
      <w:r w:rsidR="006E0D8C" w:rsidRPr="006E0D8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 xml:space="preserve"> Dzieckiem jest każda osoba do ukończenia 18 roku życia.</w:t>
      </w:r>
    </w:p>
    <w:p w:rsidR="006E0D8C" w:rsidRPr="006E0D8C" w:rsidRDefault="00A827DE" w:rsidP="00A827D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t>4</w:t>
      </w:r>
      <w:r w:rsidR="006E0D8C" w:rsidRPr="006E0D8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 xml:space="preserve"> Opiekunem dziecka jest osoba uprawniona do reprezentacji i stanowieniu o dziecku w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szczególności jego przedstawiciel ustawowy (rodzic/opiekun prawny).</w:t>
      </w:r>
    </w:p>
    <w:p w:rsidR="006E0D8C" w:rsidRPr="006E0D8C" w:rsidRDefault="00A827DE" w:rsidP="00A827D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t>5</w:t>
      </w:r>
      <w:r w:rsidR="006E0D8C" w:rsidRPr="00A827DE">
        <w:rPr>
          <w:rFonts w:ascii="Arial" w:hAnsi="Arial" w:cs="Arial"/>
          <w:b/>
          <w:sz w:val="28"/>
          <w:szCs w:val="28"/>
        </w:rPr>
        <w:t>.</w:t>
      </w:r>
      <w:r w:rsidR="006E0D8C" w:rsidRPr="006E0D8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Zgoda opiekuna dziecka oznacza zgodę co najmniej jednego z opiekunów dziecka. Gdy brak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porozumienia między opiekunami dziecka, należy poinformować ich o konieczności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rozstrzygnięcia sprawy przez sąd.</w:t>
      </w:r>
    </w:p>
    <w:p w:rsidR="006E0D8C" w:rsidRPr="006E0D8C" w:rsidRDefault="00A827DE" w:rsidP="00A827D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lastRenderedPageBreak/>
        <w:t>6</w:t>
      </w:r>
      <w:r w:rsidR="006E0D8C" w:rsidRPr="00A827DE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 xml:space="preserve"> Przez krzywdzenie dziecka należy rozumieć takie działania, które powodują, że dziecko doznaje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zaniedbywania, krzywdy fizycznej, emocjonalnej, oraz seksualnej. Krzywdzeniem nazywamy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także bezczynność jednostki, instytucji lub społeczeństwa jako całości i każdy rezultat takiej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bezczynności, który deprawuje równe prawa i swobody dzieci i/lub zakłóca ich optymalny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6E0D8C">
        <w:rPr>
          <w:rFonts w:ascii="Arial" w:hAnsi="Arial" w:cs="Arial"/>
          <w:sz w:val="28"/>
          <w:szCs w:val="28"/>
        </w:rPr>
        <w:t>rozwój.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E0D8C">
        <w:rPr>
          <w:rFonts w:ascii="Arial" w:hAnsi="Arial" w:cs="Arial"/>
          <w:sz w:val="28"/>
          <w:szCs w:val="28"/>
        </w:rPr>
        <w:t>Krzywdzenie fizyczne to każda forma fizycznego przymusu lub przemocy ze strony osoby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6E0D8C">
        <w:rPr>
          <w:rFonts w:ascii="Arial" w:hAnsi="Arial" w:cs="Arial"/>
          <w:sz w:val="28"/>
          <w:szCs w:val="28"/>
        </w:rPr>
        <w:t>odpowiedzialnej za dziecko, która prowadzi do urazu fizycznego lub psychicznego albo wiąże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się z ryzykiem takiego urazu, np.: popychanie, szarpanie, bicie, zmuszanie do prac fizycznych.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>W szczególności krzywdzeniem jest: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 xml:space="preserve">• </w:t>
      </w:r>
      <w:r w:rsidRPr="00A827DE">
        <w:rPr>
          <w:rFonts w:ascii="Arial" w:hAnsi="Arial" w:cs="Arial"/>
          <w:sz w:val="28"/>
          <w:szCs w:val="28"/>
          <w:u w:val="single"/>
        </w:rPr>
        <w:t>Przemoc fizyczna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- jest to celowe uszkodzenie ciała, zadawanie bólu lub groźba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uszkodzenia ciała. Skutkiem przemocy fizycznej mogą być złamania, siniaki, rany cięte,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poparzenia, obrażenia wewnętrzne.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 xml:space="preserve">• </w:t>
      </w:r>
      <w:r w:rsidRPr="00A827DE">
        <w:rPr>
          <w:rFonts w:ascii="Arial" w:hAnsi="Arial" w:cs="Arial"/>
          <w:sz w:val="28"/>
          <w:szCs w:val="28"/>
          <w:u w:val="single"/>
        </w:rPr>
        <w:t>Przemoc emocjonalna</w:t>
      </w:r>
      <w:r w:rsidRPr="00A827DE">
        <w:rPr>
          <w:rFonts w:ascii="Arial" w:hAnsi="Arial" w:cs="Arial"/>
          <w:sz w:val="28"/>
          <w:szCs w:val="28"/>
        </w:rPr>
        <w:t xml:space="preserve"> - to powtarzające się poniżanie, upokarzanie i ośmieszanie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dziecka, wciąganie dziecka w konflikt osób dorosłych, manipulowanie nim, brak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odpowiedniego wsparcia, stawianie dziecku wymagań i oczekiwań, którym nie jest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ono w stanie sprostać.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 xml:space="preserve">• </w:t>
      </w:r>
      <w:r w:rsidRPr="00A827DE">
        <w:rPr>
          <w:rFonts w:ascii="Arial" w:hAnsi="Arial" w:cs="Arial"/>
          <w:sz w:val="28"/>
          <w:szCs w:val="28"/>
          <w:u w:val="single"/>
        </w:rPr>
        <w:t>Przemoc seksualna</w:t>
      </w:r>
      <w:r w:rsidRPr="00A827DE">
        <w:rPr>
          <w:rFonts w:ascii="Arial" w:hAnsi="Arial" w:cs="Arial"/>
          <w:sz w:val="28"/>
          <w:szCs w:val="28"/>
        </w:rPr>
        <w:t xml:space="preserve"> - to angażowanie dziecka w aktywność seksualną przez osobę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 xml:space="preserve">dorosłą. Wykorzystywanie seksualne odnosi się do </w:t>
      </w:r>
      <w:proofErr w:type="spellStart"/>
      <w:r w:rsidRPr="00A827DE">
        <w:rPr>
          <w:rFonts w:ascii="Arial" w:hAnsi="Arial" w:cs="Arial"/>
          <w:sz w:val="28"/>
          <w:szCs w:val="28"/>
        </w:rPr>
        <w:t>zachowań</w:t>
      </w:r>
      <w:proofErr w:type="spellEnd"/>
      <w:r w:rsidRPr="00A827DE">
        <w:rPr>
          <w:rFonts w:ascii="Arial" w:hAnsi="Arial" w:cs="Arial"/>
          <w:sz w:val="28"/>
          <w:szCs w:val="28"/>
        </w:rPr>
        <w:t xml:space="preserve"> z kontaktem fizycznym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(np. dotykanie dziecka, współżycie z dzieckiem) oraz zachowania bez kontaktu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fizycznego (np. pokazywanie dziecku materiałów pornograficznych, podglądanie,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ekshibicjonizm).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 xml:space="preserve">• </w:t>
      </w:r>
      <w:r w:rsidRPr="00A827DE">
        <w:rPr>
          <w:rFonts w:ascii="Arial" w:hAnsi="Arial" w:cs="Arial"/>
          <w:sz w:val="28"/>
          <w:szCs w:val="28"/>
          <w:u w:val="single"/>
        </w:rPr>
        <w:t>Przemoc ekonomiczna</w:t>
      </w:r>
      <w:r w:rsidRPr="00A827DE">
        <w:rPr>
          <w:rFonts w:ascii="Arial" w:hAnsi="Arial" w:cs="Arial"/>
          <w:sz w:val="28"/>
          <w:szCs w:val="28"/>
        </w:rPr>
        <w:t xml:space="preserve"> – przejawia się poprzez niewypłacanie należnego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>wynagrodzenia w sposób przewidziany prawem oraz nieprzestrzegania przez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>pracodawców kodeksu pracy w szczególności praw pracowników młodocianych.</w:t>
      </w:r>
    </w:p>
    <w:p w:rsidR="006E0D8C" w:rsidRPr="00A827DE" w:rsidRDefault="006E0D8C" w:rsidP="00A827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 xml:space="preserve">• </w:t>
      </w:r>
      <w:r w:rsidRPr="00A827DE">
        <w:rPr>
          <w:rFonts w:ascii="Arial" w:hAnsi="Arial" w:cs="Arial"/>
          <w:sz w:val="28"/>
          <w:szCs w:val="28"/>
          <w:u w:val="single"/>
        </w:rPr>
        <w:t>Zaniedbywanie</w:t>
      </w:r>
      <w:r w:rsidRPr="00A827DE">
        <w:rPr>
          <w:rFonts w:ascii="Arial" w:hAnsi="Arial" w:cs="Arial"/>
          <w:sz w:val="28"/>
          <w:szCs w:val="28"/>
        </w:rPr>
        <w:t xml:space="preserve"> - to niezaspokajanie podstawowych potrzeb materialnych i</w:t>
      </w:r>
    </w:p>
    <w:p w:rsidR="00A827DE" w:rsidRDefault="006E0D8C" w:rsidP="007101AA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>emocjonalnych dziecka przez rodzica lub opiekuna prawnego, niezapewnienie mu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odpowiedniego jedzenia, ubrań, schronienia, opieki medycznej, bezpieczeństwa, brak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dozoru nad wypełnianiem obowiązku szkolnego.</w:t>
      </w:r>
    </w:p>
    <w:p w:rsidR="006E0D8C" w:rsidRPr="00A827DE" w:rsidRDefault="00A827DE" w:rsidP="00A827DE">
      <w:pPr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t>7</w:t>
      </w:r>
      <w:r w:rsidR="006E0D8C" w:rsidRPr="00A827DE">
        <w:rPr>
          <w:rFonts w:ascii="Arial" w:hAnsi="Arial" w:cs="Arial"/>
          <w:sz w:val="28"/>
          <w:szCs w:val="28"/>
        </w:rPr>
        <w:t xml:space="preserve">. Osobą odpowiedzialną za Politykę Ochrony Dzieci </w:t>
      </w:r>
      <w:r w:rsidR="00157432">
        <w:rPr>
          <w:rFonts w:ascii="Arial" w:hAnsi="Arial" w:cs="Arial"/>
          <w:sz w:val="28"/>
          <w:szCs w:val="28"/>
        </w:rPr>
        <w:t>w Bibliotece</w:t>
      </w:r>
      <w:r w:rsidR="006E0D8C" w:rsidRPr="00A827DE">
        <w:rPr>
          <w:rFonts w:ascii="Arial" w:hAnsi="Arial" w:cs="Arial"/>
          <w:sz w:val="28"/>
          <w:szCs w:val="28"/>
        </w:rPr>
        <w:t>, jest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osoba wyznaczona przez Dyrektora placówki</w:t>
      </w:r>
      <w:r>
        <w:rPr>
          <w:rFonts w:ascii="Arial" w:hAnsi="Arial" w:cs="Arial"/>
          <w:sz w:val="28"/>
          <w:szCs w:val="28"/>
        </w:rPr>
        <w:t>.</w:t>
      </w:r>
    </w:p>
    <w:p w:rsidR="006E0D8C" w:rsidRPr="00A827DE" w:rsidRDefault="00A827DE" w:rsidP="006E0D8C">
      <w:pPr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b/>
          <w:sz w:val="28"/>
          <w:szCs w:val="28"/>
        </w:rPr>
        <w:lastRenderedPageBreak/>
        <w:t>8</w:t>
      </w:r>
      <w:r w:rsidR="006E0D8C" w:rsidRPr="00A827DE">
        <w:rPr>
          <w:rFonts w:ascii="Arial" w:hAnsi="Arial" w:cs="Arial"/>
          <w:sz w:val="28"/>
          <w:szCs w:val="28"/>
        </w:rPr>
        <w:t>. Daną osobową dziecka jest każda informacja umożliwiająca pełną identyfikację dziecka</w:t>
      </w:r>
      <w:r>
        <w:rPr>
          <w:rFonts w:ascii="Arial" w:hAnsi="Arial" w:cs="Arial"/>
          <w:sz w:val="28"/>
          <w:szCs w:val="28"/>
        </w:rPr>
        <w:t>.</w:t>
      </w:r>
    </w:p>
    <w:p w:rsidR="00A827DE" w:rsidRDefault="00A827DE" w:rsidP="006E0D8C">
      <w:pPr>
        <w:rPr>
          <w:rFonts w:ascii="Arial" w:hAnsi="Arial" w:cs="Arial"/>
          <w:sz w:val="28"/>
          <w:szCs w:val="28"/>
        </w:rPr>
      </w:pPr>
    </w:p>
    <w:p w:rsidR="00A827DE" w:rsidRDefault="00A827DE" w:rsidP="006E0D8C">
      <w:pPr>
        <w:rPr>
          <w:rFonts w:ascii="Arial" w:hAnsi="Arial" w:cs="Arial"/>
          <w:sz w:val="28"/>
          <w:szCs w:val="28"/>
        </w:rPr>
      </w:pPr>
    </w:p>
    <w:p w:rsidR="006E0D8C" w:rsidRPr="0019375B" w:rsidRDefault="006E0D8C" w:rsidP="006E0D8C">
      <w:pPr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19375B">
        <w:rPr>
          <w:rFonts w:ascii="Arial" w:hAnsi="Arial" w:cs="Arial"/>
          <w:b/>
          <w:color w:val="FF0000"/>
          <w:sz w:val="36"/>
          <w:szCs w:val="36"/>
          <w:u w:val="single"/>
        </w:rPr>
        <w:t>3. Podstawa prawna</w:t>
      </w:r>
    </w:p>
    <w:p w:rsidR="006E0D8C" w:rsidRPr="00A827DE" w:rsidRDefault="006E0D8C" w:rsidP="00AD077E">
      <w:pPr>
        <w:jc w:val="both"/>
        <w:rPr>
          <w:rFonts w:ascii="Arial" w:hAnsi="Arial" w:cs="Arial"/>
          <w:sz w:val="28"/>
          <w:szCs w:val="28"/>
        </w:rPr>
      </w:pPr>
      <w:r w:rsidRPr="00A827DE">
        <w:rPr>
          <w:rFonts w:ascii="Arial" w:hAnsi="Arial" w:cs="Arial"/>
          <w:sz w:val="28"/>
          <w:szCs w:val="28"/>
        </w:rPr>
        <w:t xml:space="preserve">Pracownicy </w:t>
      </w:r>
      <w:r w:rsidR="00A827DE">
        <w:rPr>
          <w:rFonts w:ascii="Arial" w:hAnsi="Arial" w:cs="Arial"/>
          <w:sz w:val="28"/>
          <w:szCs w:val="28"/>
        </w:rPr>
        <w:t xml:space="preserve">Biblioteki </w:t>
      </w:r>
      <w:r w:rsidRPr="00A827DE">
        <w:rPr>
          <w:rFonts w:ascii="Arial" w:hAnsi="Arial" w:cs="Arial"/>
          <w:sz w:val="28"/>
          <w:szCs w:val="28"/>
        </w:rPr>
        <w:t xml:space="preserve"> i osoby z nią współpracujące realizując swoje zadania dla dobra dziecka i w jego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najlepszym interesie działają w ramach swoich kompetencji, obowiązujących przepisów wewnętrznych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oraz obowiązującego prawa, w szczególności:</w:t>
      </w:r>
    </w:p>
    <w:p w:rsidR="006E0D8C" w:rsidRPr="00A827DE" w:rsidRDefault="006E0D8C" w:rsidP="00AD077E">
      <w:pPr>
        <w:jc w:val="both"/>
        <w:rPr>
          <w:rFonts w:ascii="Arial" w:hAnsi="Arial" w:cs="Arial"/>
          <w:sz w:val="28"/>
          <w:szCs w:val="28"/>
        </w:rPr>
      </w:pPr>
      <w:r w:rsidRPr="00AD077E">
        <w:rPr>
          <w:rFonts w:ascii="Arial" w:hAnsi="Arial" w:cs="Arial"/>
          <w:b/>
          <w:sz w:val="28"/>
          <w:szCs w:val="28"/>
        </w:rPr>
        <w:t>1</w:t>
      </w:r>
      <w:r w:rsidRPr="00A827DE">
        <w:rPr>
          <w:rFonts w:ascii="Arial" w:hAnsi="Arial" w:cs="Arial"/>
          <w:sz w:val="28"/>
          <w:szCs w:val="28"/>
        </w:rPr>
        <w:t>. Konstytucji RP z dnia 2 kwietnia 1997 roku – w zakresie zapisów regulujących ochronę dziecka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przed przemocą, wyzyskiem i demoralizacją;</w:t>
      </w:r>
    </w:p>
    <w:p w:rsidR="006E0D8C" w:rsidRPr="00A827DE" w:rsidRDefault="006E0D8C" w:rsidP="00AD077E">
      <w:pPr>
        <w:jc w:val="both"/>
        <w:rPr>
          <w:rFonts w:ascii="Arial" w:hAnsi="Arial" w:cs="Arial"/>
          <w:sz w:val="28"/>
          <w:szCs w:val="28"/>
        </w:rPr>
      </w:pPr>
      <w:r w:rsidRPr="00AD077E">
        <w:rPr>
          <w:rFonts w:ascii="Arial" w:hAnsi="Arial" w:cs="Arial"/>
          <w:b/>
          <w:sz w:val="28"/>
          <w:szCs w:val="28"/>
        </w:rPr>
        <w:t>2.</w:t>
      </w:r>
      <w:r w:rsidRPr="00A827DE">
        <w:rPr>
          <w:rFonts w:ascii="Arial" w:hAnsi="Arial" w:cs="Arial"/>
          <w:sz w:val="28"/>
          <w:szCs w:val="28"/>
        </w:rPr>
        <w:t xml:space="preserve"> Rozporządzenia Rady Ministrów z dnia 13 września 2011 roku w sprawie procedury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„Niebieskiej Karty” oraz wzorów formularzy „Niebieska Karta” – zapisy regulujące m.in.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interwencję w przypadku stwierdzenia przemocy w rodzinie</w:t>
      </w:r>
    </w:p>
    <w:p w:rsidR="006E0D8C" w:rsidRPr="00A827DE" w:rsidRDefault="006E0D8C" w:rsidP="00AD077E">
      <w:pPr>
        <w:jc w:val="both"/>
        <w:rPr>
          <w:rFonts w:ascii="Arial" w:hAnsi="Arial" w:cs="Arial"/>
          <w:sz w:val="28"/>
          <w:szCs w:val="28"/>
        </w:rPr>
      </w:pPr>
      <w:r w:rsidRPr="00AD077E">
        <w:rPr>
          <w:rFonts w:ascii="Arial" w:hAnsi="Arial" w:cs="Arial"/>
          <w:b/>
          <w:sz w:val="28"/>
          <w:szCs w:val="28"/>
        </w:rPr>
        <w:t>3.</w:t>
      </w:r>
      <w:r w:rsidRPr="00A827DE">
        <w:rPr>
          <w:rFonts w:ascii="Arial" w:hAnsi="Arial" w:cs="Arial"/>
          <w:sz w:val="28"/>
          <w:szCs w:val="28"/>
        </w:rPr>
        <w:t xml:space="preserve"> Ustawy o przeciwdziałaniu przemocy w rodzinie z dnia 29 lipca 2005 roku, artykuł 12 – zapis o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Pr="00A827DE">
        <w:rPr>
          <w:rFonts w:ascii="Arial" w:hAnsi="Arial" w:cs="Arial"/>
          <w:sz w:val="28"/>
          <w:szCs w:val="28"/>
        </w:rPr>
        <w:t>nakazie powiadomienia o popełnieniu przestępstwa w rodzinie;</w:t>
      </w:r>
    </w:p>
    <w:p w:rsidR="006E0D8C" w:rsidRPr="00A827DE" w:rsidRDefault="007101AA" w:rsidP="00AD07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6E0D8C" w:rsidRPr="00A827DE">
        <w:rPr>
          <w:rFonts w:ascii="Arial" w:hAnsi="Arial" w:cs="Arial"/>
          <w:sz w:val="28"/>
          <w:szCs w:val="28"/>
        </w:rPr>
        <w:t xml:space="preserve">. Ustawy z dnia 25 lutego 1964 r. - Kodeks rodzinny i opiekuńczy (Dz. U. 2015.583, </w:t>
      </w:r>
      <w:proofErr w:type="spellStart"/>
      <w:r w:rsidR="006E0D8C" w:rsidRPr="00A827DE">
        <w:rPr>
          <w:rFonts w:ascii="Arial" w:hAnsi="Arial" w:cs="Arial"/>
          <w:sz w:val="28"/>
          <w:szCs w:val="28"/>
        </w:rPr>
        <w:t>t.j</w:t>
      </w:r>
      <w:proofErr w:type="spellEnd"/>
      <w:r w:rsidR="006E0D8C" w:rsidRPr="00A827DE">
        <w:rPr>
          <w:rFonts w:ascii="Arial" w:hAnsi="Arial" w:cs="Arial"/>
          <w:sz w:val="28"/>
          <w:szCs w:val="28"/>
        </w:rPr>
        <w:t>.) – zapisy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regulujące relację pomiędzy rodzicami a dzieckiem oraz rodzicami i placówką oświatową, a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także władzę rodzicielską, kontakty rodzica z dzieckiem i reprezentację dziecka</w:t>
      </w:r>
      <w:r w:rsidR="00A827DE">
        <w:rPr>
          <w:rFonts w:ascii="Arial" w:hAnsi="Arial" w:cs="Arial"/>
          <w:sz w:val="28"/>
          <w:szCs w:val="28"/>
        </w:rPr>
        <w:t>;</w:t>
      </w:r>
    </w:p>
    <w:p w:rsidR="006E0D8C" w:rsidRPr="00A827DE" w:rsidRDefault="007101AA" w:rsidP="00AD07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6E0D8C" w:rsidRPr="00A827DE">
        <w:rPr>
          <w:rFonts w:ascii="Arial" w:hAnsi="Arial" w:cs="Arial"/>
          <w:sz w:val="28"/>
          <w:szCs w:val="28"/>
        </w:rPr>
        <w:t xml:space="preserve">. Ustawy z dnia 6 czerwca 1997 r. – Kodeks karny (Dz. U. 1997.88.553 z </w:t>
      </w:r>
      <w:proofErr w:type="spellStart"/>
      <w:r w:rsidR="006E0D8C" w:rsidRPr="00A827DE">
        <w:rPr>
          <w:rFonts w:ascii="Arial" w:hAnsi="Arial" w:cs="Arial"/>
          <w:sz w:val="28"/>
          <w:szCs w:val="28"/>
        </w:rPr>
        <w:t>późn</w:t>
      </w:r>
      <w:proofErr w:type="spellEnd"/>
      <w:r w:rsidR="006E0D8C" w:rsidRPr="00A827DE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6E0D8C" w:rsidRPr="00A827DE">
        <w:rPr>
          <w:rFonts w:ascii="Arial" w:hAnsi="Arial" w:cs="Arial"/>
          <w:sz w:val="28"/>
          <w:szCs w:val="28"/>
        </w:rPr>
        <w:t>zm</w:t>
      </w:r>
      <w:proofErr w:type="spellEnd"/>
      <w:r w:rsidR="006E0D8C" w:rsidRPr="00A827DE">
        <w:rPr>
          <w:rFonts w:ascii="Arial" w:hAnsi="Arial" w:cs="Arial"/>
          <w:sz w:val="28"/>
          <w:szCs w:val="28"/>
        </w:rPr>
        <w:t>) oraz Ustawa z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dnia 6 czerwca 1997 r. – Kodeks postępowania karnego – akty prawne regulujące m.in.</w:t>
      </w:r>
      <w:r w:rsidR="00A827D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interwencję w przypadku popełnienia przestępstwa na szkodę dziecka</w:t>
      </w:r>
      <w:r w:rsidR="00A827DE">
        <w:rPr>
          <w:rFonts w:ascii="Arial" w:hAnsi="Arial" w:cs="Arial"/>
          <w:sz w:val="28"/>
          <w:szCs w:val="28"/>
        </w:rPr>
        <w:t>;</w:t>
      </w:r>
    </w:p>
    <w:p w:rsidR="006E0D8C" w:rsidRPr="00A827DE" w:rsidRDefault="007101AA" w:rsidP="00AD07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6E0D8C" w:rsidRPr="00AD077E">
        <w:rPr>
          <w:rFonts w:ascii="Arial" w:hAnsi="Arial" w:cs="Arial"/>
          <w:b/>
          <w:sz w:val="28"/>
          <w:szCs w:val="28"/>
        </w:rPr>
        <w:t>.</w:t>
      </w:r>
      <w:r w:rsidR="006E0D8C" w:rsidRPr="00A827DE">
        <w:rPr>
          <w:rFonts w:ascii="Arial" w:hAnsi="Arial" w:cs="Arial"/>
          <w:sz w:val="28"/>
          <w:szCs w:val="28"/>
        </w:rPr>
        <w:t xml:space="preserve"> Ustawy z dnia 26 października 1982r. o postepowaniu w sprawie nieletnich (Dz.U. 2014.382,</w:t>
      </w:r>
      <w:r w:rsidR="00A827D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E0D8C" w:rsidRPr="00A827DE">
        <w:rPr>
          <w:rFonts w:ascii="Arial" w:hAnsi="Arial" w:cs="Arial"/>
          <w:sz w:val="28"/>
          <w:szCs w:val="28"/>
        </w:rPr>
        <w:t>t.j</w:t>
      </w:r>
      <w:proofErr w:type="spellEnd"/>
      <w:r w:rsidR="006E0D8C" w:rsidRPr="00A827DE">
        <w:rPr>
          <w:rFonts w:ascii="Arial" w:hAnsi="Arial" w:cs="Arial"/>
          <w:sz w:val="28"/>
          <w:szCs w:val="28"/>
        </w:rPr>
        <w:t>.) – ustawa regulująca m.in. interwencję w przypadku popełnienia czynu karalnego przez</w:t>
      </w:r>
      <w:r w:rsidR="00AD077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dziecko lub przejawiania przez nie objawów demoralizacji</w:t>
      </w:r>
      <w:r w:rsidR="00AD077E">
        <w:rPr>
          <w:rFonts w:ascii="Arial" w:hAnsi="Arial" w:cs="Arial"/>
          <w:sz w:val="28"/>
          <w:szCs w:val="28"/>
        </w:rPr>
        <w:t>;</w:t>
      </w:r>
    </w:p>
    <w:p w:rsidR="006E0D8C" w:rsidRDefault="007101AA" w:rsidP="00AD07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6E0D8C" w:rsidRPr="00A827DE">
        <w:rPr>
          <w:rFonts w:ascii="Arial" w:hAnsi="Arial" w:cs="Arial"/>
          <w:sz w:val="28"/>
          <w:szCs w:val="28"/>
        </w:rPr>
        <w:t>. Rozporządzenie Parlamentu Europejskiego i Rady (UE) 2016/679 z dnia 27 kwietnia 2016 r. w</w:t>
      </w:r>
      <w:r w:rsidR="00AD077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sprawie ochrony osób fizycznych w związku z przetwarzaniem danych osobowych i w sprawie</w:t>
      </w:r>
      <w:r w:rsidR="00AD077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 xml:space="preserve">swobodnego przepływu takich </w:t>
      </w:r>
      <w:r w:rsidR="006E0D8C" w:rsidRPr="00A827DE">
        <w:rPr>
          <w:rFonts w:ascii="Arial" w:hAnsi="Arial" w:cs="Arial"/>
          <w:sz w:val="28"/>
          <w:szCs w:val="28"/>
        </w:rPr>
        <w:lastRenderedPageBreak/>
        <w:t>danych oraz uchylenia dyrektywy 95/46/WE (ogólne</w:t>
      </w:r>
      <w:r w:rsidR="00AD077E">
        <w:rPr>
          <w:rFonts w:ascii="Arial" w:hAnsi="Arial" w:cs="Arial"/>
          <w:sz w:val="28"/>
          <w:szCs w:val="28"/>
        </w:rPr>
        <w:t xml:space="preserve"> </w:t>
      </w:r>
      <w:r w:rsidR="006E0D8C" w:rsidRPr="00A827DE">
        <w:rPr>
          <w:rFonts w:ascii="Arial" w:hAnsi="Arial" w:cs="Arial"/>
          <w:sz w:val="28"/>
          <w:szCs w:val="28"/>
        </w:rPr>
        <w:t>rozporządzenie o ochronie danych)</w:t>
      </w:r>
      <w:r w:rsidR="00AD077E">
        <w:rPr>
          <w:rFonts w:ascii="Arial" w:hAnsi="Arial" w:cs="Arial"/>
          <w:sz w:val="28"/>
          <w:szCs w:val="28"/>
        </w:rPr>
        <w:t>;</w:t>
      </w:r>
    </w:p>
    <w:p w:rsidR="00A65AC3" w:rsidRPr="00A65AC3" w:rsidRDefault="007101AA" w:rsidP="00A65AC3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A65AC3">
        <w:rPr>
          <w:rFonts w:ascii="Arial" w:hAnsi="Arial" w:cs="Arial"/>
          <w:sz w:val="28"/>
          <w:szCs w:val="28"/>
        </w:rPr>
        <w:t xml:space="preserve">. </w:t>
      </w:r>
      <w:r w:rsidR="00A65AC3" w:rsidRPr="00A65AC3">
        <w:rPr>
          <w:rFonts w:ascii="Arial" w:hAnsi="Arial" w:cs="Arial"/>
          <w:bCs/>
          <w:sz w:val="28"/>
          <w:szCs w:val="28"/>
        </w:rPr>
        <w:t xml:space="preserve">Ustawa o ochronie małoletnich, </w:t>
      </w:r>
      <w:r w:rsidR="00A65AC3">
        <w:rPr>
          <w:rFonts w:ascii="Arial" w:hAnsi="Arial" w:cs="Arial"/>
          <w:bCs/>
          <w:sz w:val="28"/>
          <w:szCs w:val="28"/>
        </w:rPr>
        <w:t xml:space="preserve">podpisana </w:t>
      </w:r>
      <w:r w:rsidR="00157432">
        <w:rPr>
          <w:rFonts w:ascii="Arial" w:hAnsi="Arial" w:cs="Arial"/>
          <w:bCs/>
          <w:sz w:val="28"/>
          <w:szCs w:val="28"/>
        </w:rPr>
        <w:t xml:space="preserve">28 </w:t>
      </w:r>
      <w:r w:rsidR="00A65AC3">
        <w:rPr>
          <w:rFonts w:ascii="Arial" w:hAnsi="Arial" w:cs="Arial"/>
          <w:bCs/>
          <w:sz w:val="28"/>
          <w:szCs w:val="28"/>
        </w:rPr>
        <w:t>lipca 2023r.</w:t>
      </w:r>
      <w:r w:rsidR="00157432">
        <w:rPr>
          <w:rFonts w:ascii="Arial" w:hAnsi="Arial" w:cs="Arial"/>
          <w:bCs/>
          <w:sz w:val="28"/>
          <w:szCs w:val="28"/>
        </w:rPr>
        <w:t>(Dziennik Ustaw z 2023r. poz. 1606) -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157432">
        <w:rPr>
          <w:rFonts w:ascii="Arial" w:hAnsi="Arial" w:cs="Arial"/>
          <w:bCs/>
          <w:sz w:val="28"/>
          <w:szCs w:val="28"/>
        </w:rPr>
        <w:t>art. 7 pkt.6</w:t>
      </w:r>
    </w:p>
    <w:p w:rsidR="00AD077E" w:rsidRPr="00A827DE" w:rsidRDefault="00AD077E" w:rsidP="00AD077E">
      <w:pPr>
        <w:jc w:val="both"/>
        <w:rPr>
          <w:rFonts w:ascii="Arial" w:hAnsi="Arial" w:cs="Arial"/>
          <w:sz w:val="28"/>
          <w:szCs w:val="28"/>
        </w:rPr>
      </w:pPr>
    </w:p>
    <w:p w:rsidR="006E0D8C" w:rsidRPr="00A65AC3" w:rsidRDefault="006E0D8C" w:rsidP="00A65AC3">
      <w:pPr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 w:rsidRPr="0019375B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4. </w:t>
      </w:r>
      <w:r w:rsidR="00A65AC3" w:rsidRPr="0019375B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  <w:r w:rsidRPr="0019375B">
        <w:rPr>
          <w:rFonts w:ascii="Arial" w:hAnsi="Arial" w:cs="Arial"/>
          <w:b/>
          <w:color w:val="FF0000"/>
          <w:sz w:val="36"/>
          <w:szCs w:val="36"/>
          <w:u w:val="single"/>
        </w:rPr>
        <w:t>Zasady tworzenia bezpiecznego dla dzieci środowisk</w:t>
      </w:r>
      <w:r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a</w:t>
      </w:r>
    </w:p>
    <w:p w:rsidR="006E0D8C" w:rsidRPr="00A65AC3" w:rsidRDefault="007101AA" w:rsidP="007101A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="00A65AC3">
        <w:rPr>
          <w:rFonts w:ascii="Arial" w:hAnsi="Arial" w:cs="Arial"/>
          <w:sz w:val="28"/>
          <w:szCs w:val="28"/>
        </w:rPr>
        <w:t xml:space="preserve">Miejska i Powiatowa Biblioteka Publiczna im. Franciszka </w:t>
      </w:r>
      <w:proofErr w:type="spellStart"/>
      <w:r w:rsidR="00A65AC3">
        <w:rPr>
          <w:rFonts w:ascii="Arial" w:hAnsi="Arial" w:cs="Arial"/>
          <w:sz w:val="28"/>
          <w:szCs w:val="28"/>
        </w:rPr>
        <w:t>Becińskiego</w:t>
      </w:r>
      <w:proofErr w:type="spellEnd"/>
      <w:r w:rsidR="00A65AC3">
        <w:rPr>
          <w:rFonts w:ascii="Arial" w:hAnsi="Arial" w:cs="Arial"/>
          <w:sz w:val="28"/>
          <w:szCs w:val="28"/>
        </w:rPr>
        <w:t xml:space="preserve"> w Radziejowie </w:t>
      </w:r>
      <w:r w:rsidR="006E0D8C" w:rsidRPr="00A65AC3">
        <w:rPr>
          <w:rFonts w:ascii="Arial" w:hAnsi="Arial" w:cs="Arial"/>
          <w:sz w:val="28"/>
          <w:szCs w:val="28"/>
        </w:rPr>
        <w:t>zobowiązuje się budować i utrzymywać kulturę organizacyjną,</w:t>
      </w:r>
    </w:p>
    <w:p w:rsidR="006E0D8C" w:rsidRPr="00A65AC3" w:rsidRDefault="006E0D8C" w:rsidP="007101A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która uniemożliwia wszelkie działania i zaniechania, celowe lub nieumyślne, narażające dzieci na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 xml:space="preserve">jakiekolwiek krzywdzenie. Jednocześnie </w:t>
      </w:r>
      <w:r w:rsidR="00A65AC3">
        <w:rPr>
          <w:rFonts w:ascii="Arial" w:hAnsi="Arial" w:cs="Arial"/>
          <w:sz w:val="28"/>
          <w:szCs w:val="28"/>
        </w:rPr>
        <w:t xml:space="preserve">Biblioteka </w:t>
      </w:r>
      <w:r w:rsidRPr="00A65AC3">
        <w:rPr>
          <w:rFonts w:ascii="Arial" w:hAnsi="Arial" w:cs="Arial"/>
          <w:sz w:val="28"/>
          <w:szCs w:val="28"/>
        </w:rPr>
        <w:t>promuje i stara się zapewnić mechanizmy włączania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głosu dzieci w proces tworzenia bezpiecznego dla nich środowiska, otwartego i świadomego, gdzie</w:t>
      </w:r>
    </w:p>
    <w:p w:rsidR="00A65AC3" w:rsidRDefault="006E0D8C" w:rsidP="007101A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zgłoszenie obaw dotyczących bezpieczeństwa będzie każdorazowo wnikliwie i sprawiedliwie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 xml:space="preserve">rozpatrywane, mając na względzie najlepszy interes dziecka. </w:t>
      </w:r>
    </w:p>
    <w:p w:rsidR="00A65AC3" w:rsidRDefault="00A65AC3" w:rsidP="007101A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6E0D8C" w:rsidRPr="00A65AC3" w:rsidRDefault="006E0D8C" w:rsidP="007101A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Od pracowników i osób współpracujących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wymagane jest zachowanie pozbawione wszelkich cech dyskryminacji ze względu na rasę, kolor skóry,</w:t>
      </w:r>
    </w:p>
    <w:p w:rsidR="006E0D8C" w:rsidRPr="00A65AC3" w:rsidRDefault="006E0D8C" w:rsidP="007101AA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płeć, język, religię, poglądy, narodowość, pochodzenie etniczne, pochodzenie społeczne, majątek,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niepełnosprawność, orientację seksualną lub inny status.</w:t>
      </w:r>
    </w:p>
    <w:p w:rsidR="00A65AC3" w:rsidRDefault="00A65AC3" w:rsidP="007101AA">
      <w:pPr>
        <w:jc w:val="both"/>
        <w:rPr>
          <w:rFonts w:ascii="Arial" w:hAnsi="Arial" w:cs="Arial"/>
          <w:sz w:val="28"/>
          <w:szCs w:val="28"/>
        </w:rPr>
      </w:pPr>
    </w:p>
    <w:p w:rsidR="006E0D8C" w:rsidRPr="00A65AC3" w:rsidRDefault="006E0D8C" w:rsidP="0019375B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Odpowiedzialność za utrzymanie bezpiecznego środowiska dla dzieci jest wspólnym obowiązkiem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 xml:space="preserve">wszystkich osób związanych </w:t>
      </w:r>
      <w:r w:rsidR="00A65AC3">
        <w:rPr>
          <w:rFonts w:ascii="Arial" w:hAnsi="Arial" w:cs="Arial"/>
          <w:sz w:val="28"/>
          <w:szCs w:val="28"/>
        </w:rPr>
        <w:t xml:space="preserve">z Biblioteką </w:t>
      </w:r>
      <w:r w:rsidRPr="00A65AC3">
        <w:rPr>
          <w:rFonts w:ascii="Arial" w:hAnsi="Arial" w:cs="Arial"/>
          <w:sz w:val="28"/>
          <w:szCs w:val="28"/>
        </w:rPr>
        <w:t>w zakresie: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- zapobiegania krzywdzeniu dzieci: dążenie do podnoszenia świadomości, dobrych praktyk, szkolenia i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 xml:space="preserve">bezpieczniejszej rekrutacji, aby zminimalizować ryzyko dla dzieci, z którymi </w:t>
      </w:r>
      <w:r w:rsidR="00A65AC3">
        <w:rPr>
          <w:rFonts w:ascii="Arial" w:hAnsi="Arial" w:cs="Arial"/>
          <w:sz w:val="28"/>
          <w:szCs w:val="28"/>
        </w:rPr>
        <w:t>Biblioteka współ</w:t>
      </w:r>
      <w:r w:rsidRPr="00A65AC3">
        <w:rPr>
          <w:rFonts w:ascii="Arial" w:hAnsi="Arial" w:cs="Arial"/>
          <w:sz w:val="28"/>
          <w:szCs w:val="28"/>
        </w:rPr>
        <w:t>pracuje lub z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którymi ma kontakt.</w:t>
      </w:r>
    </w:p>
    <w:p w:rsid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- promowania świadomości obowiązków w zakresie ochrony dzieci wśród pracowników i osób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współpracujących</w:t>
      </w:r>
      <w:r w:rsidR="00A65AC3">
        <w:rPr>
          <w:rFonts w:ascii="Arial" w:hAnsi="Arial" w:cs="Arial"/>
          <w:sz w:val="28"/>
          <w:szCs w:val="28"/>
        </w:rPr>
        <w:t>.</w:t>
      </w:r>
    </w:p>
    <w:p w:rsidR="006E0D8C" w:rsidRPr="00A65AC3" w:rsidRDefault="00A65AC3" w:rsidP="00A65A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6E0D8C" w:rsidRPr="00A65AC3">
        <w:rPr>
          <w:rFonts w:ascii="Arial" w:hAnsi="Arial" w:cs="Arial"/>
          <w:sz w:val="28"/>
          <w:szCs w:val="28"/>
        </w:rPr>
        <w:t xml:space="preserve">W celu zminimalizowania ryzyka i zapobiegania wykorzystywaniu dzieci przez pracowników </w:t>
      </w:r>
      <w:r>
        <w:rPr>
          <w:rFonts w:ascii="Arial" w:hAnsi="Arial" w:cs="Arial"/>
          <w:sz w:val="28"/>
          <w:szCs w:val="28"/>
        </w:rPr>
        <w:t xml:space="preserve">Biblioteki </w:t>
      </w:r>
      <w:r w:rsidR="006E0D8C" w:rsidRPr="00A65AC3">
        <w:rPr>
          <w:rFonts w:ascii="Arial" w:hAnsi="Arial" w:cs="Arial"/>
          <w:sz w:val="28"/>
          <w:szCs w:val="28"/>
        </w:rPr>
        <w:t xml:space="preserve"> lub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A65AC3">
        <w:rPr>
          <w:rFonts w:ascii="Arial" w:hAnsi="Arial" w:cs="Arial"/>
          <w:sz w:val="28"/>
          <w:szCs w:val="28"/>
        </w:rPr>
        <w:t>współpracowników, ich bezpośrednia rekrutacja odbywa się według ścisłych zasad, które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A65AC3">
        <w:rPr>
          <w:rFonts w:ascii="Arial" w:hAnsi="Arial" w:cs="Arial"/>
          <w:sz w:val="28"/>
          <w:szCs w:val="28"/>
        </w:rPr>
        <w:t>obejmują: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a. sprawdzenie referencji,</w:t>
      </w:r>
    </w:p>
    <w:p w:rsidR="006E0D8C" w:rsidRPr="00A65AC3" w:rsidRDefault="006E0D8C" w:rsidP="006E0D8C">
      <w:pPr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b. zobowiązanie do złożenia oświadczenia o niekaralności za przestępstwa przeciwko wolności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 xml:space="preserve">seksualnej i obyczajności oraz przestępstwa związane z </w:t>
      </w:r>
      <w:r w:rsidRPr="00A65AC3">
        <w:rPr>
          <w:rFonts w:ascii="Arial" w:hAnsi="Arial" w:cs="Arial"/>
          <w:sz w:val="28"/>
          <w:szCs w:val="28"/>
        </w:rPr>
        <w:lastRenderedPageBreak/>
        <w:t xml:space="preserve">przemocą na szkodę małoletniego lub </w:t>
      </w:r>
      <w:proofErr w:type="spellStart"/>
      <w:r w:rsidRPr="00A65AC3">
        <w:rPr>
          <w:rFonts w:ascii="Arial" w:hAnsi="Arial" w:cs="Arial"/>
          <w:sz w:val="28"/>
          <w:szCs w:val="28"/>
        </w:rPr>
        <w:t>otoczącym</w:t>
      </w:r>
      <w:proofErr w:type="spellEnd"/>
      <w:r w:rsidRPr="00A65AC3">
        <w:rPr>
          <w:rFonts w:ascii="Arial" w:hAnsi="Arial" w:cs="Arial"/>
          <w:sz w:val="28"/>
          <w:szCs w:val="28"/>
        </w:rPr>
        <w:t xml:space="preserve"> się postępowaniu karnym lub dyscyplinarnym.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 xml:space="preserve">Każda instytucja, która prowadzi projekt wspólnie z </w:t>
      </w:r>
      <w:r w:rsidR="00A65AC3">
        <w:rPr>
          <w:rFonts w:ascii="Arial" w:hAnsi="Arial" w:cs="Arial"/>
          <w:sz w:val="28"/>
          <w:szCs w:val="28"/>
        </w:rPr>
        <w:t xml:space="preserve">Biblioteką </w:t>
      </w:r>
      <w:r w:rsidRPr="00A65AC3">
        <w:rPr>
          <w:rFonts w:ascii="Arial" w:hAnsi="Arial" w:cs="Arial"/>
          <w:sz w:val="28"/>
          <w:szCs w:val="28"/>
        </w:rPr>
        <w:t>jest zobowiązana do podpisania Polityki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ochrony dzieci przed przemocą, chyba, że ma procedurę wdrożoną wewnętrznie i zostanie ona</w:t>
      </w:r>
      <w:r w:rsidR="00A65AC3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 xml:space="preserve">zaakceptowana przez </w:t>
      </w:r>
      <w:r w:rsidR="00A65AC3">
        <w:rPr>
          <w:rFonts w:ascii="Arial" w:hAnsi="Arial" w:cs="Arial"/>
          <w:sz w:val="28"/>
          <w:szCs w:val="28"/>
        </w:rPr>
        <w:t>Bibliotekę</w:t>
      </w:r>
      <w:r w:rsidRPr="00A65AC3">
        <w:rPr>
          <w:rFonts w:ascii="Arial" w:hAnsi="Arial" w:cs="Arial"/>
          <w:sz w:val="28"/>
          <w:szCs w:val="28"/>
        </w:rPr>
        <w:t>, jako załącznik do umowy o współpracy.</w:t>
      </w:r>
    </w:p>
    <w:p w:rsidR="007D6FEF" w:rsidRDefault="007D6FEF" w:rsidP="00A65AC3">
      <w:pPr>
        <w:jc w:val="both"/>
        <w:rPr>
          <w:rFonts w:ascii="Arial" w:hAnsi="Arial" w:cs="Arial"/>
          <w:b/>
          <w:color w:val="FF0000"/>
          <w:sz w:val="40"/>
          <w:szCs w:val="40"/>
          <w:u w:val="single"/>
        </w:rPr>
      </w:pPr>
    </w:p>
    <w:p w:rsidR="006E0D8C" w:rsidRDefault="006E0D8C" w:rsidP="007D6FEF">
      <w:pPr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 w:rsidRPr="007D6FEF">
        <w:rPr>
          <w:rFonts w:ascii="Arial" w:hAnsi="Arial" w:cs="Arial"/>
          <w:b/>
          <w:color w:val="FF0000"/>
          <w:sz w:val="40"/>
          <w:szCs w:val="40"/>
          <w:u w:val="single"/>
        </w:rPr>
        <w:t>5. Zasady bezpiecznych relacji z dzieckiem</w:t>
      </w:r>
      <w:r w:rsidR="007D6FEF">
        <w:rPr>
          <w:rFonts w:ascii="Arial" w:hAnsi="Arial" w:cs="Arial"/>
          <w:b/>
          <w:color w:val="FF0000"/>
          <w:sz w:val="40"/>
          <w:szCs w:val="40"/>
          <w:u w:val="single"/>
        </w:rPr>
        <w:t>:</w:t>
      </w:r>
    </w:p>
    <w:p w:rsidR="007D6FEF" w:rsidRPr="007D6FEF" w:rsidRDefault="007D6FEF" w:rsidP="00A65AC3">
      <w:pPr>
        <w:jc w:val="both"/>
        <w:rPr>
          <w:rFonts w:ascii="Arial" w:hAnsi="Arial" w:cs="Arial"/>
          <w:b/>
          <w:color w:val="FF0000"/>
          <w:sz w:val="40"/>
          <w:szCs w:val="40"/>
          <w:u w:val="single"/>
        </w:rPr>
      </w:pP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 xml:space="preserve">Pracownicy </w:t>
      </w:r>
      <w:proofErr w:type="spellStart"/>
      <w:r w:rsidR="007D6FEF">
        <w:rPr>
          <w:rFonts w:ascii="Arial" w:hAnsi="Arial" w:cs="Arial"/>
          <w:sz w:val="28"/>
          <w:szCs w:val="28"/>
        </w:rPr>
        <w:t>MiPBP</w:t>
      </w:r>
      <w:proofErr w:type="spellEnd"/>
      <w:r w:rsidR="007D6FEF">
        <w:rPr>
          <w:rFonts w:ascii="Arial" w:hAnsi="Arial" w:cs="Arial"/>
          <w:sz w:val="28"/>
          <w:szCs w:val="28"/>
        </w:rPr>
        <w:t xml:space="preserve"> w Radziejowie</w:t>
      </w:r>
      <w:r w:rsidRPr="00A65AC3">
        <w:rPr>
          <w:rFonts w:ascii="Arial" w:hAnsi="Arial" w:cs="Arial"/>
          <w:sz w:val="28"/>
          <w:szCs w:val="28"/>
        </w:rPr>
        <w:t xml:space="preserve"> oraz osoby współpracujące zobowiązane są do równego, sprawiedliwego i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opartego na szacunku traktowania wszystkich podopiecznych. Zasady bezpiecznych relacji z dzieckiem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określają, jakie zachowania i praktyki są niedozwolone w pracy z dziećmi.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1. Niedopuszczalne są intencjonalne zachowania wzbudzające poczucie zagrożenia lub noszące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znamiona: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• przemocy fizycznej (np. popychanie, uderzanie, wykręcanie rąk, duszenie, kopanie,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szarpanie, spoliczkowanie, itd.),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A65AC3">
        <w:rPr>
          <w:rFonts w:ascii="Arial" w:hAnsi="Arial" w:cs="Arial"/>
          <w:sz w:val="28"/>
          <w:szCs w:val="28"/>
        </w:rPr>
        <w:t>erotyzowania</w:t>
      </w:r>
      <w:proofErr w:type="spellEnd"/>
      <w:r w:rsidRPr="00A65AC3">
        <w:rPr>
          <w:rFonts w:ascii="Arial" w:hAnsi="Arial" w:cs="Arial"/>
          <w:sz w:val="28"/>
          <w:szCs w:val="28"/>
        </w:rPr>
        <w:t xml:space="preserve"> relacji (flirt, dwuznaczny żart, rozmowa, czy choćby wyzywające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spojrzenie),</w:t>
      </w:r>
    </w:p>
    <w:p w:rsidR="006E0D8C" w:rsidRPr="00A65AC3" w:rsidRDefault="006E0D8C" w:rsidP="00A65AC3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A65AC3">
        <w:rPr>
          <w:rFonts w:ascii="Arial" w:hAnsi="Arial" w:cs="Arial"/>
          <w:sz w:val="28"/>
          <w:szCs w:val="28"/>
        </w:rPr>
        <w:t>seksualizacji</w:t>
      </w:r>
      <w:proofErr w:type="spellEnd"/>
      <w:r w:rsidRPr="00A65AC3">
        <w:rPr>
          <w:rFonts w:ascii="Arial" w:hAnsi="Arial" w:cs="Arial"/>
          <w:sz w:val="28"/>
          <w:szCs w:val="28"/>
        </w:rPr>
        <w:t xml:space="preserve"> relacji (obcowanie płciowe i inne czynności seksualne);</w:t>
      </w:r>
    </w:p>
    <w:p w:rsidR="006E0D8C" w:rsidRPr="00A65AC3" w:rsidRDefault="006E0D8C" w:rsidP="007D6FEF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2. Komunikacja werbalna z dzieckiem powinna być pozbawiona akcentów wrogich, wulgarnych,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agresywnych, złośliwie ironicznych. Komunikacja nie powinna:</w:t>
      </w:r>
    </w:p>
    <w:p w:rsidR="006E0D8C" w:rsidRPr="00A65AC3" w:rsidRDefault="006E0D8C" w:rsidP="007D6FEF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• wzbudzać w dziecku poczucia zagrożenia (groźby, wyzwiska, krzyk),</w:t>
      </w:r>
    </w:p>
    <w:p w:rsidR="006E0D8C" w:rsidRPr="00A65AC3" w:rsidRDefault="006E0D8C" w:rsidP="007D6FEF">
      <w:pPr>
        <w:jc w:val="both"/>
        <w:rPr>
          <w:rFonts w:ascii="Arial" w:hAnsi="Arial" w:cs="Arial"/>
          <w:sz w:val="28"/>
          <w:szCs w:val="28"/>
        </w:rPr>
      </w:pPr>
      <w:r w:rsidRPr="00A65AC3">
        <w:rPr>
          <w:rFonts w:ascii="Arial" w:hAnsi="Arial" w:cs="Arial"/>
          <w:sz w:val="28"/>
          <w:szCs w:val="28"/>
        </w:rPr>
        <w:t>• naruszać granic osobistych (brak stosownego dystansu, obcesowość, podteksty o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A65AC3">
        <w:rPr>
          <w:rFonts w:ascii="Arial" w:hAnsi="Arial" w:cs="Arial"/>
          <w:sz w:val="28"/>
          <w:szCs w:val="28"/>
        </w:rPr>
        <w:t>charakterze erotycznym);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niszczyć lub zaniżać poczucia wartości (np. wyzywanie, krzyk, krytyka, reakcja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nieadekwatna do sytuacji, wzbudzanie poczucia winy, negowanie emocji),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upokarzać (publiczne wyszydzanie, ośmieszanie, wyśmiewanie),</w:t>
      </w:r>
    </w:p>
    <w:p w:rsidR="007D6FEF" w:rsidRDefault="007D6FEF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lastRenderedPageBreak/>
        <w:t xml:space="preserve">3. Pracownicy i osoby współpracujące z </w:t>
      </w:r>
      <w:r w:rsidR="007D6FEF">
        <w:rPr>
          <w:rFonts w:ascii="Arial" w:hAnsi="Arial" w:cs="Arial"/>
          <w:sz w:val="28"/>
          <w:szCs w:val="28"/>
        </w:rPr>
        <w:t>Biblioteką</w:t>
      </w:r>
      <w:r w:rsidRPr="007D6FEF">
        <w:rPr>
          <w:rFonts w:ascii="Arial" w:hAnsi="Arial" w:cs="Arial"/>
          <w:sz w:val="28"/>
          <w:szCs w:val="28"/>
        </w:rPr>
        <w:t xml:space="preserve"> zobowiązani są do równego i sprawiedliwego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traktowania wszystkich dzieci, co oznacza, że niedozwolone jest: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skupianie uwagi wyłącznie na wybranych dzieciach, gdy jednocześnie ignoruje się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potrzeby innych,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nieuzasadnione dawanie przywilejów tylko wybranym i pozbawianie ich pozostałych,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nierówne i niesprawiedliwe przydzielanie zadań, nieadekwatne do możliwości i wieku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zwalnianie z wykonywania obowiązków w nieuzasadnionych sytuacjach,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godzenie się, brak reakcji na nieformalną hierarchie grupową,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dominacja w grupie przez negatywne jednostki, ustalanie przez nie i wdrażanie</w:t>
      </w:r>
    </w:p>
    <w:p w:rsidR="006E0D8C" w:rsidRPr="007D6FEF" w:rsidRDefault="006E0D8C" w:rsidP="007D6FEF">
      <w:pPr>
        <w:spacing w:line="276" w:lineRule="auto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nieformalnych zasad,</w:t>
      </w:r>
    </w:p>
    <w:p w:rsidR="006E0D8C" w:rsidRDefault="006E0D8C" w:rsidP="007D6FEF">
      <w:pPr>
        <w:spacing w:line="276" w:lineRule="auto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• przyzwolenie na wykorzystywanie młodszych i słabszych wychowanków przez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silniejszych</w:t>
      </w:r>
      <w:r w:rsidR="007D6FEF">
        <w:rPr>
          <w:rFonts w:ascii="Arial" w:hAnsi="Arial" w:cs="Arial"/>
          <w:sz w:val="28"/>
          <w:szCs w:val="28"/>
        </w:rPr>
        <w:t>;</w:t>
      </w:r>
    </w:p>
    <w:p w:rsidR="007D6FEF" w:rsidRPr="007D6FEF" w:rsidRDefault="007D6FEF" w:rsidP="007D6FEF">
      <w:pPr>
        <w:spacing w:line="276" w:lineRule="auto"/>
        <w:rPr>
          <w:rFonts w:ascii="Arial" w:hAnsi="Arial" w:cs="Arial"/>
          <w:sz w:val="28"/>
          <w:szCs w:val="28"/>
        </w:rPr>
      </w:pPr>
    </w:p>
    <w:p w:rsidR="006E0D8C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 xml:space="preserve">4. 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Pracownicy oraz osoby współpracujące z </w:t>
      </w:r>
      <w:r w:rsidR="007D6FEF">
        <w:rPr>
          <w:rFonts w:ascii="Arial" w:hAnsi="Arial" w:cs="Arial"/>
          <w:sz w:val="28"/>
          <w:szCs w:val="28"/>
        </w:rPr>
        <w:t xml:space="preserve">Biblioteką </w:t>
      </w:r>
      <w:r w:rsidRPr="007D6FEF">
        <w:rPr>
          <w:rFonts w:ascii="Arial" w:hAnsi="Arial" w:cs="Arial"/>
          <w:sz w:val="28"/>
          <w:szCs w:val="28"/>
        </w:rPr>
        <w:t>zobowiązani są do unikania przebywania z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jednym dzieckiem w pracowni z zamkniętymi drzwiami.</w:t>
      </w:r>
    </w:p>
    <w:p w:rsidR="007D6FEF" w:rsidRPr="007D6FEF" w:rsidRDefault="007D6FEF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6E0D8C" w:rsidP="007101AA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5. Rodzice oraz opiekunowi prawni dzieci uczestniczących w projekcie, jak również dyrektorzy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szkoły oraz wychowawcy mają prawo do wszelkich informacji na temat funkcjonowania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dziecka w ramach zajęć prowadzonych przez </w:t>
      </w:r>
      <w:r w:rsidR="007D6FEF">
        <w:rPr>
          <w:rFonts w:ascii="Arial" w:hAnsi="Arial" w:cs="Arial"/>
          <w:sz w:val="28"/>
          <w:szCs w:val="28"/>
        </w:rPr>
        <w:t>Bibliotekę</w:t>
      </w:r>
      <w:r w:rsidRPr="007D6FEF">
        <w:rPr>
          <w:rFonts w:ascii="Arial" w:hAnsi="Arial" w:cs="Arial"/>
          <w:sz w:val="28"/>
          <w:szCs w:val="28"/>
        </w:rPr>
        <w:t>.</w:t>
      </w:r>
    </w:p>
    <w:p w:rsidR="007101AA" w:rsidRDefault="007101AA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7101AA" w:rsidRDefault="007101AA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EF253B" w:rsidRDefault="00EF253B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EF253B" w:rsidRDefault="00EF253B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EF253B" w:rsidRDefault="00EF253B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7D6FEF" w:rsidRPr="007101AA" w:rsidRDefault="006E0D8C" w:rsidP="007101A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7101AA">
        <w:rPr>
          <w:rFonts w:ascii="Arial" w:hAnsi="Arial" w:cs="Arial"/>
          <w:b/>
          <w:color w:val="FF0000"/>
          <w:sz w:val="36"/>
          <w:szCs w:val="36"/>
        </w:rPr>
        <w:lastRenderedPageBreak/>
        <w:t xml:space="preserve">6. </w:t>
      </w:r>
      <w:r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Rozpoznawanie i procedury interwencji</w:t>
      </w:r>
    </w:p>
    <w:p w:rsidR="006E0D8C" w:rsidRPr="007101AA" w:rsidRDefault="006E0D8C" w:rsidP="007D6FEF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w przypadku</w:t>
      </w:r>
      <w:r w:rsidR="007D6FEF"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  <w:r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krzywdzenia dziecka</w:t>
      </w:r>
    </w:p>
    <w:p w:rsidR="007D6FEF" w:rsidRPr="007D6FEF" w:rsidRDefault="007D6FEF" w:rsidP="007D6FEF">
      <w:pPr>
        <w:spacing w:line="276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 xml:space="preserve">Pracownicy </w:t>
      </w:r>
      <w:r w:rsidR="007D6FEF">
        <w:rPr>
          <w:rFonts w:ascii="Arial" w:hAnsi="Arial" w:cs="Arial"/>
          <w:sz w:val="28"/>
          <w:szCs w:val="28"/>
        </w:rPr>
        <w:t xml:space="preserve">Biblioteki </w:t>
      </w:r>
      <w:r w:rsidRPr="007D6FEF">
        <w:rPr>
          <w:rFonts w:ascii="Arial" w:hAnsi="Arial" w:cs="Arial"/>
          <w:sz w:val="28"/>
          <w:szCs w:val="28"/>
        </w:rPr>
        <w:t xml:space="preserve"> oraz osoby współpracujące mają wiedzę i w zakresie swoich najlepszych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kompetencji, realizując zadania na rzecz </w:t>
      </w:r>
      <w:r w:rsidR="007D6FEF">
        <w:rPr>
          <w:rFonts w:ascii="Arial" w:hAnsi="Arial" w:cs="Arial"/>
          <w:sz w:val="28"/>
          <w:szCs w:val="28"/>
        </w:rPr>
        <w:t xml:space="preserve">Biblioteki </w:t>
      </w:r>
      <w:r w:rsidRPr="007D6FEF">
        <w:rPr>
          <w:rFonts w:ascii="Arial" w:hAnsi="Arial" w:cs="Arial"/>
          <w:sz w:val="28"/>
          <w:szCs w:val="28"/>
        </w:rPr>
        <w:t>, zwracają uwagę na czynniki ryzyka krzywdzenia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dzieci. </w:t>
      </w:r>
    </w:p>
    <w:p w:rsidR="006E0D8C" w:rsidRPr="007D6FEF" w:rsidRDefault="006E0D8C" w:rsidP="007D6FE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Jeśli któraś z wymienionych wyżej osób zauważy lub podejrzewa, że dziecko jest krzywdzone</w:t>
      </w:r>
      <w:r w:rsidR="007D6FEF" w:rsidRP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zobowiązana jest zareagować, a w sytuacji koniecznej udzielić pierwszej pomocy. Jednocześnie</w:t>
      </w:r>
      <w:r w:rsidR="007D6FEF" w:rsidRP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podejmując informację o ryzyku krzywdzenia dziecka, są one zobowiązane do zachowania poufności w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udostępnianiu wrażliwych informacji, wyłączając dane przekazywane uprawnionym instytucjom w</w:t>
      </w:r>
      <w:r w:rsidR="007D6FE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ramach działań interwencyjnych.</w:t>
      </w:r>
    </w:p>
    <w:p w:rsidR="006E0D8C" w:rsidRPr="007D6FEF" w:rsidRDefault="006E0D8C" w:rsidP="007D6FEF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 xml:space="preserve">W przypadku zauważenia przez pracownika </w:t>
      </w:r>
      <w:r w:rsidR="00F95D46">
        <w:rPr>
          <w:rFonts w:ascii="Arial" w:hAnsi="Arial" w:cs="Arial"/>
          <w:sz w:val="28"/>
          <w:szCs w:val="28"/>
        </w:rPr>
        <w:t xml:space="preserve">Biblioteki </w:t>
      </w:r>
      <w:r w:rsidRPr="007D6FEF">
        <w:rPr>
          <w:rFonts w:ascii="Arial" w:hAnsi="Arial" w:cs="Arial"/>
          <w:sz w:val="28"/>
          <w:szCs w:val="28"/>
        </w:rPr>
        <w:t>bądź osobę współpracującą, że dziecko jest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krzywdzone, osoba ta ma obowiązek przekazania uzyskanej informacji osobie odpowiedzialnej za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Politykę Ochrony Dzieci w danej lokalizacji, dyrektorowi placówki</w:t>
      </w:r>
      <w:r w:rsidR="00F95D46">
        <w:rPr>
          <w:rFonts w:ascii="Arial" w:hAnsi="Arial" w:cs="Arial"/>
          <w:sz w:val="28"/>
          <w:szCs w:val="28"/>
        </w:rPr>
        <w:t>.</w:t>
      </w:r>
    </w:p>
    <w:p w:rsidR="006E0D8C" w:rsidRPr="00157432" w:rsidRDefault="006E0D8C" w:rsidP="007D6FEF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D6FEF">
        <w:rPr>
          <w:rFonts w:ascii="Arial" w:hAnsi="Arial" w:cs="Arial"/>
          <w:sz w:val="28"/>
          <w:szCs w:val="28"/>
        </w:rPr>
        <w:t>1</w:t>
      </w:r>
      <w:r w:rsidRPr="00157432">
        <w:rPr>
          <w:rFonts w:ascii="Arial" w:hAnsi="Arial" w:cs="Arial"/>
          <w:b/>
          <w:sz w:val="28"/>
          <w:szCs w:val="28"/>
        </w:rPr>
        <w:t xml:space="preserve">. </w:t>
      </w:r>
      <w:r w:rsidRPr="00157432">
        <w:rPr>
          <w:rFonts w:ascii="Arial" w:hAnsi="Arial" w:cs="Arial"/>
          <w:b/>
          <w:sz w:val="28"/>
          <w:szCs w:val="28"/>
          <w:u w:val="single"/>
        </w:rPr>
        <w:t xml:space="preserve">Procedura w przypadku podejrzenia krzywdzenia dziecka przez pracownika </w:t>
      </w:r>
      <w:r w:rsidR="00F95D46" w:rsidRPr="00157432">
        <w:rPr>
          <w:rFonts w:ascii="Arial" w:hAnsi="Arial" w:cs="Arial"/>
          <w:b/>
          <w:sz w:val="28"/>
          <w:szCs w:val="28"/>
          <w:u w:val="single"/>
        </w:rPr>
        <w:t xml:space="preserve">Biblioteki </w:t>
      </w:r>
      <w:r w:rsidRPr="00157432">
        <w:rPr>
          <w:rFonts w:ascii="Arial" w:hAnsi="Arial" w:cs="Arial"/>
          <w:b/>
          <w:sz w:val="28"/>
          <w:szCs w:val="28"/>
          <w:u w:val="single"/>
        </w:rPr>
        <w:t xml:space="preserve"> bądź</w:t>
      </w:r>
      <w:r w:rsidR="00F95D46" w:rsidRPr="0015743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157432">
        <w:rPr>
          <w:rFonts w:ascii="Arial" w:hAnsi="Arial" w:cs="Arial"/>
          <w:b/>
          <w:sz w:val="28"/>
          <w:szCs w:val="28"/>
          <w:u w:val="single"/>
        </w:rPr>
        <w:t>osobę współpracującą poprzez:</w:t>
      </w:r>
    </w:p>
    <w:p w:rsidR="006E0D8C" w:rsidRPr="007D6FEF" w:rsidRDefault="006E0D8C" w:rsidP="007D6FEF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a. Pozostałe negatywne zachowania względem dziecka (np. ośmieszanie dziecka,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dyskryminowanie dziecka, nierówne traktowanie, niedocenianie dziecka, ignorowanie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problemów i potrzeb dziecka, nadmierna krytyka, zawstydzanie, stawianie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nieadekwatnych do wieku i możliwości rozwojowych dziecka oczekiwań, oczernianie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dziecka i jego środowiska rodzinnego)</w:t>
      </w:r>
    </w:p>
    <w:p w:rsidR="006E0D8C" w:rsidRPr="007D6FEF" w:rsidRDefault="006E0D8C" w:rsidP="006E0D8C">
      <w:pPr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b. Przestępstwo na szkodę dziecka (np. przemoc fizyczna, wykorzystywanie seksualne,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znęcanie)</w:t>
      </w:r>
    </w:p>
    <w:p w:rsidR="006E0D8C" w:rsidRPr="007D6FEF" w:rsidRDefault="006E0D8C" w:rsidP="00F95D4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W obu przypadkach w pierwszej kolejności osoba odpowiedzialna za Politykę Ochrony Dzieci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w danej lokalizacji</w:t>
      </w:r>
      <w:r w:rsidR="00F95D46">
        <w:rPr>
          <w:rFonts w:ascii="Arial" w:hAnsi="Arial" w:cs="Arial"/>
          <w:sz w:val="28"/>
          <w:szCs w:val="28"/>
        </w:rPr>
        <w:t xml:space="preserve"> wraz z </w:t>
      </w:r>
      <w:r w:rsidRPr="007D6FEF">
        <w:rPr>
          <w:rFonts w:ascii="Arial" w:hAnsi="Arial" w:cs="Arial"/>
          <w:sz w:val="28"/>
          <w:szCs w:val="28"/>
        </w:rPr>
        <w:t>dyrektor</w:t>
      </w:r>
      <w:r w:rsidR="00F95D46">
        <w:rPr>
          <w:rFonts w:ascii="Arial" w:hAnsi="Arial" w:cs="Arial"/>
          <w:sz w:val="28"/>
          <w:szCs w:val="28"/>
        </w:rPr>
        <w:t>em</w:t>
      </w:r>
      <w:r w:rsidRPr="007D6FEF">
        <w:rPr>
          <w:rFonts w:ascii="Arial" w:hAnsi="Arial" w:cs="Arial"/>
          <w:sz w:val="28"/>
          <w:szCs w:val="28"/>
        </w:rPr>
        <w:t xml:space="preserve"> placówki 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przeprowadza rozmowę z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osobą, którą podejrzewa się o krzywdzenie i informuje ją o podejrzeniu. Przeprowadzana jest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również rozmowa z dzieckiem w obecności dodatkowej osoby – wychowawcy, bądź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psychologa lub pedagoga. Z rozmów tych powstaje notatka wraz z planem pomocy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dziecku, która jest przekazywana każdorazowo</w:t>
      </w:r>
      <w:r w:rsidR="00F95D46">
        <w:rPr>
          <w:rFonts w:ascii="Arial" w:hAnsi="Arial" w:cs="Arial"/>
          <w:sz w:val="28"/>
          <w:szCs w:val="28"/>
        </w:rPr>
        <w:t xml:space="preserve"> Dyrektorowi Biblioteki </w:t>
      </w:r>
      <w:r w:rsidRPr="007D6FEF">
        <w:rPr>
          <w:rFonts w:ascii="Arial" w:hAnsi="Arial" w:cs="Arial"/>
          <w:sz w:val="28"/>
          <w:szCs w:val="28"/>
        </w:rPr>
        <w:t>.</w:t>
      </w:r>
    </w:p>
    <w:p w:rsidR="006E0D8C" w:rsidRPr="007D6FEF" w:rsidRDefault="006E0D8C" w:rsidP="00F95D46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Plan pomocy dziecku powinien zawierać wskazania dotyczące:</w:t>
      </w:r>
    </w:p>
    <w:p w:rsidR="006E0D8C" w:rsidRPr="007D6FEF" w:rsidRDefault="006E0D8C" w:rsidP="00F95D46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lastRenderedPageBreak/>
        <w:t xml:space="preserve">a. działań, jakie </w:t>
      </w:r>
      <w:r w:rsidR="00F95D46">
        <w:rPr>
          <w:rFonts w:ascii="Arial" w:hAnsi="Arial" w:cs="Arial"/>
          <w:sz w:val="28"/>
          <w:szCs w:val="28"/>
        </w:rPr>
        <w:t xml:space="preserve">Biblioteka </w:t>
      </w:r>
      <w:r w:rsidRPr="007D6FEF">
        <w:rPr>
          <w:rFonts w:ascii="Arial" w:hAnsi="Arial" w:cs="Arial"/>
          <w:sz w:val="28"/>
          <w:szCs w:val="28"/>
        </w:rPr>
        <w:t xml:space="preserve"> podejmuje na rzecz dziecka, w celu zapewnienia mu poczucia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bezpieczeństwa, w tym zgłoszenie podejrzenia krzywdzenia do odpowiedniej instytucji oraz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szkoły, do której uczęszcza dziecko</w:t>
      </w:r>
      <w:r w:rsidR="00F95D46">
        <w:rPr>
          <w:rFonts w:ascii="Arial" w:hAnsi="Arial" w:cs="Arial"/>
          <w:sz w:val="28"/>
          <w:szCs w:val="28"/>
        </w:rPr>
        <w:t>.</w:t>
      </w:r>
    </w:p>
    <w:p w:rsidR="006E0D8C" w:rsidRPr="007D6FEF" w:rsidRDefault="006E0D8C" w:rsidP="00F95D46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b. zdyscyplinowanie krzywdzącego (forma zależy od tego, kim jest krzywdzący, czy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pracownikiem </w:t>
      </w:r>
      <w:r w:rsidR="00F95D46">
        <w:rPr>
          <w:rFonts w:ascii="Arial" w:hAnsi="Arial" w:cs="Arial"/>
          <w:sz w:val="28"/>
          <w:szCs w:val="28"/>
        </w:rPr>
        <w:t xml:space="preserve">Biblioteki </w:t>
      </w:r>
      <w:r w:rsidRPr="007D6FEF">
        <w:rPr>
          <w:rFonts w:ascii="Arial" w:hAnsi="Arial" w:cs="Arial"/>
          <w:sz w:val="28"/>
          <w:szCs w:val="28"/>
        </w:rPr>
        <w:t>, czy osobą współpracującą w trybie stałym czy jednorazowo).</w:t>
      </w:r>
    </w:p>
    <w:p w:rsidR="006E0D8C" w:rsidRPr="007D6FEF" w:rsidRDefault="006E0D8C" w:rsidP="00F95D46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Z pracownikiem / osobą współpracującą w trybie stałym, który dopuścił się krzywdzenia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dziecka może zostać zawarty kontrakt lub spisany protokół ustaleń. Oba dokumenty muszą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zawierać szczegółowe rozwiązania mające na celu powstrzymanie dalszego krzywdzenia. Z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pracownikiem współpracującym jednorazowo, który dopuścił się krzywdzenia dziecka spisany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jest protokół ustaleń i powzięta jest decyzja o braku możliwości dalszej współpracy.</w:t>
      </w:r>
    </w:p>
    <w:p w:rsidR="006E0D8C" w:rsidRDefault="006E0D8C" w:rsidP="00F95D46">
      <w:pPr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W przypadku, gdy zostanie powzięte podejrzenie, że pracownik dopuszcza się przestępstwa na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szkodę dziecka </w:t>
      </w:r>
      <w:r w:rsidR="00F95D46">
        <w:rPr>
          <w:rFonts w:ascii="Arial" w:hAnsi="Arial" w:cs="Arial"/>
          <w:sz w:val="28"/>
          <w:szCs w:val="28"/>
        </w:rPr>
        <w:t xml:space="preserve">Dyrektor Biblioteki </w:t>
      </w:r>
      <w:r w:rsidRPr="007D6FEF">
        <w:rPr>
          <w:rFonts w:ascii="Arial" w:hAnsi="Arial" w:cs="Arial"/>
          <w:sz w:val="28"/>
          <w:szCs w:val="28"/>
        </w:rPr>
        <w:t>lub osoba odpowiedzialna za Politykę Ochrony Dzieci ma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obowiązek niezwłocznego zawiadomienia o powyższym policji lub też właściwej miejscowo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prokuratury.</w:t>
      </w:r>
    </w:p>
    <w:p w:rsidR="00F95D46" w:rsidRPr="007D6FEF" w:rsidRDefault="00F95D46" w:rsidP="00F95D46">
      <w:pPr>
        <w:jc w:val="both"/>
        <w:rPr>
          <w:rFonts w:ascii="Arial" w:hAnsi="Arial" w:cs="Arial"/>
          <w:sz w:val="28"/>
          <w:szCs w:val="28"/>
        </w:rPr>
      </w:pPr>
    </w:p>
    <w:p w:rsidR="006E0D8C" w:rsidRPr="00157432" w:rsidRDefault="006E0D8C" w:rsidP="006E0D8C">
      <w:pPr>
        <w:rPr>
          <w:rFonts w:ascii="Arial" w:hAnsi="Arial" w:cs="Arial"/>
          <w:b/>
          <w:sz w:val="28"/>
          <w:szCs w:val="28"/>
          <w:u w:val="single"/>
        </w:rPr>
      </w:pPr>
      <w:r w:rsidRPr="00157432">
        <w:rPr>
          <w:rFonts w:ascii="Arial" w:hAnsi="Arial" w:cs="Arial"/>
          <w:b/>
          <w:sz w:val="28"/>
          <w:szCs w:val="28"/>
          <w:u w:val="single"/>
        </w:rPr>
        <w:t>2. Procedura w przypadku podejrzenia krzywdzenia dziecka w rodzinie (przez rodziców lub</w:t>
      </w:r>
      <w:r w:rsidR="00F95D46" w:rsidRPr="0015743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157432">
        <w:rPr>
          <w:rFonts w:ascii="Arial" w:hAnsi="Arial" w:cs="Arial"/>
          <w:b/>
          <w:sz w:val="28"/>
          <w:szCs w:val="28"/>
          <w:u w:val="single"/>
        </w:rPr>
        <w:t>opiekunów) poprzez:</w:t>
      </w:r>
    </w:p>
    <w:p w:rsidR="006E0D8C" w:rsidRPr="007D6FEF" w:rsidRDefault="006E0D8C" w:rsidP="006E0D8C">
      <w:pPr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a. Przemoc fizyczną i psychiczną.</w:t>
      </w:r>
    </w:p>
    <w:p w:rsidR="006E0D8C" w:rsidRPr="007D6FEF" w:rsidRDefault="006E0D8C" w:rsidP="00F95D4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b. Zagrożenie dobra dziecka, w tym jego zaniedbywanie – działania i zaniechanie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podejmowane przez rodziców/opiekunów/inne osoby, pod których opieką dziecko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pozostaje w domu rodzinnym (np. zaniedbanie higieny, zdrowia, żywienia dziecka,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niedostosowanie ubioru dziecka do warunków atmosferycznych, brak właściwego nadzoru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nad wypełnianiem przez dziecko obowiązku szkolnego, negatywne nastawianie dziecka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przeciwko drugiemu rodzicowi/jego rodzinie).</w:t>
      </w:r>
    </w:p>
    <w:p w:rsidR="00F95D46" w:rsidRDefault="006E0D8C" w:rsidP="00F95D4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 xml:space="preserve">c. Inne przestępstwo na szkodę dziecka (np. wykorzystywanie seksualne </w:t>
      </w:r>
    </w:p>
    <w:p w:rsidR="006E0D8C" w:rsidRPr="007D6FEF" w:rsidRDefault="006E0D8C" w:rsidP="00F95D4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(w tym również: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komercyjne wykorzystywanie seksualne), zgwałcenie małoletniego, rozpijanie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małoletniego, grooming, porwanie małoletniego, porzucenie małoletniego, pornografia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dziecięca, niealimentowanie małoletniego.</w:t>
      </w:r>
    </w:p>
    <w:p w:rsidR="006E0D8C" w:rsidRPr="007D6FEF" w:rsidRDefault="006E0D8C" w:rsidP="00F95D4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 xml:space="preserve">W przypadku pozyskania przez pracowników </w:t>
      </w:r>
      <w:r w:rsidR="00F95D46">
        <w:rPr>
          <w:rFonts w:ascii="Arial" w:hAnsi="Arial" w:cs="Arial"/>
          <w:sz w:val="28"/>
          <w:szCs w:val="28"/>
        </w:rPr>
        <w:t xml:space="preserve">Biblioteki </w:t>
      </w:r>
      <w:r w:rsidRPr="007D6FEF">
        <w:rPr>
          <w:rFonts w:ascii="Arial" w:hAnsi="Arial" w:cs="Arial"/>
          <w:sz w:val="28"/>
          <w:szCs w:val="28"/>
        </w:rPr>
        <w:t xml:space="preserve"> / osoby współpracujące informacji o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krzywdzeniu dziecka przez jego opiekunów należy niezwłocznie </w:t>
      </w:r>
      <w:r w:rsidR="00EF253B">
        <w:rPr>
          <w:rFonts w:ascii="Arial" w:hAnsi="Arial" w:cs="Arial"/>
          <w:sz w:val="28"/>
          <w:szCs w:val="28"/>
        </w:rPr>
        <w:t>--</w:t>
      </w:r>
      <w:bookmarkStart w:id="0" w:name="_GoBack"/>
      <w:bookmarkEnd w:id="0"/>
      <w:r w:rsidRPr="007D6FEF">
        <w:rPr>
          <w:rFonts w:ascii="Arial" w:hAnsi="Arial" w:cs="Arial"/>
          <w:sz w:val="28"/>
          <w:szCs w:val="28"/>
        </w:rPr>
        <w:lastRenderedPageBreak/>
        <w:t>podjąć kroki interwencyjne,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które zabezpieczą dobro dziecka. Równolegle do działań związanych z działaniami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podejmowanymi wewnątrz </w:t>
      </w:r>
      <w:r w:rsidR="00F95D46">
        <w:rPr>
          <w:rFonts w:ascii="Arial" w:hAnsi="Arial" w:cs="Arial"/>
          <w:sz w:val="28"/>
          <w:szCs w:val="28"/>
        </w:rPr>
        <w:t>Biblioteki</w:t>
      </w:r>
      <w:r w:rsidRPr="007D6FEF">
        <w:rPr>
          <w:rFonts w:ascii="Arial" w:hAnsi="Arial" w:cs="Arial"/>
          <w:sz w:val="28"/>
          <w:szCs w:val="28"/>
        </w:rPr>
        <w:t xml:space="preserve"> oraz powiadomieniem Dyrektora szkoły, do której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uczęszcza dziecko, mającymi na celu udzielenie wsparcia dziecku, należy uruchomić procedurę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zewnętrzną.</w:t>
      </w:r>
    </w:p>
    <w:p w:rsidR="000E5B00" w:rsidRDefault="006E0D8C" w:rsidP="00F95D46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- W przypadku przemocy fizycznej</w:t>
      </w:r>
      <w:r w:rsidR="000E5B00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/</w:t>
      </w:r>
      <w:r w:rsidR="000E5B00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psychicznej – </w:t>
      </w:r>
    </w:p>
    <w:p w:rsidR="006E0D8C" w:rsidRDefault="006E0D8C" w:rsidP="00F95D46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Szczególną procedurą w sytuacjach przemocy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(fizycznej i psychicznej) w rodzinie jest procedura „Niebieskiej Karty”, która została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uregulowana w Rozporządzeniu Rady Ministrów z dnia 13 września 2011 r. w sprawie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procedury „Niebieskie Karty” oraz wzorów formularzy „Niebieska Karta” wydanym jako akt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wykonawczy na podstawie art. 9d ust. 5 ustawy z dnia 29 lipca 2005 r. o przeciwdziałaniu</w:t>
      </w:r>
      <w:r w:rsidR="000E5B00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przemocy w rodzinie.</w:t>
      </w:r>
    </w:p>
    <w:p w:rsidR="00F95D46" w:rsidRPr="007D6FEF" w:rsidRDefault="00F95D46" w:rsidP="000E5B00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6E0D8C" w:rsidRPr="007D6FEF" w:rsidRDefault="006E0D8C" w:rsidP="000E5B00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- W przypadku stwierdzenia, że dobro dziecka jest zagrożone np. dziecko jest zaniedbywane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bądź w przypadku podejrzenia popełnienia przestępstwa na szkodę dziecka informacja o tym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fakcie powinna zostać niezwłocznie przekazana dyrektorowi szkoły, do której uczęszcza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dziecko. Zgodnie z art. 304 § 2 Kodeksu postępowania karnego placówka oświatowa</w:t>
      </w:r>
      <w:r w:rsidR="000E5B00">
        <w:rPr>
          <w:rFonts w:ascii="Arial" w:hAnsi="Arial" w:cs="Arial"/>
          <w:sz w:val="28"/>
          <w:szCs w:val="28"/>
        </w:rPr>
        <w:t>, kulturalna</w:t>
      </w:r>
      <w:r w:rsidRPr="007D6FEF">
        <w:rPr>
          <w:rFonts w:ascii="Arial" w:hAnsi="Arial" w:cs="Arial"/>
          <w:sz w:val="28"/>
          <w:szCs w:val="28"/>
        </w:rPr>
        <w:t xml:space="preserve"> jako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instytucja samorządowa ma obowiązek prawny niezwłocznego zgłoszenia podejrzenia</w:t>
      </w:r>
      <w:r w:rsidR="000E5B00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popełnienia przestępstwa na policji lub pisemnego zawiadomienia właściwej miejscowo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prokuratury (ze względu na miejsce popełnienia przestępstwa). Obowiązek prawny zgłoszenia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podejrzenia popełnienia przestępstwa oznacza, że jeżeli z powodu zaniechania zgłoszenia</w:t>
      </w:r>
      <w:r w:rsidR="00F95D46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dziecko dozna szkody – dyrektor placówki jako funkcjonariusz publiczny może ponieść</w:t>
      </w:r>
      <w:r w:rsidR="000E5B00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odpowiedzialność karną z tego tytułu.</w:t>
      </w:r>
    </w:p>
    <w:p w:rsidR="00157432" w:rsidRDefault="00157432" w:rsidP="00157432">
      <w:pPr>
        <w:rPr>
          <w:rFonts w:ascii="Arial" w:hAnsi="Arial" w:cs="Arial"/>
          <w:b/>
          <w:color w:val="FF0000"/>
          <w:sz w:val="40"/>
          <w:szCs w:val="40"/>
          <w:u w:val="single"/>
        </w:rPr>
      </w:pPr>
    </w:p>
    <w:p w:rsidR="006E0D8C" w:rsidRPr="007101AA" w:rsidRDefault="006E0D8C" w:rsidP="00157432">
      <w:pPr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7. Zasady ochrony danych osobowych dziecka</w:t>
      </w:r>
    </w:p>
    <w:p w:rsidR="00351FE9" w:rsidRDefault="00351FE9" w:rsidP="00CE4BDF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6E0D8C" w:rsidRPr="007D6FEF" w:rsidRDefault="006E0D8C" w:rsidP="00CE4BDF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>Dane osobowe dziecka podlegają ochronie na zasadach określonych w Rozporządzeniu Parlamentu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Europejskiego i Rady (UE) 2016/679 z dnia 27 kwietnia 2016 r. w sprawie ochrony osób fizycznych w związku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z przetwarzaniem danych osobowych i w sprawie swobodnego przepływu takich danych oraz uchylenia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dyrektywy 95/46/WE (ogólne rozporządzenie o ochronie danych). Pracownik </w:t>
      </w:r>
      <w:r w:rsidR="00CE4BDF">
        <w:rPr>
          <w:rFonts w:ascii="Arial" w:hAnsi="Arial" w:cs="Arial"/>
          <w:sz w:val="28"/>
          <w:szCs w:val="28"/>
        </w:rPr>
        <w:t xml:space="preserve">Biblioteki </w:t>
      </w:r>
      <w:r w:rsidRPr="007D6FEF">
        <w:rPr>
          <w:rFonts w:ascii="Arial" w:hAnsi="Arial" w:cs="Arial"/>
          <w:sz w:val="28"/>
          <w:szCs w:val="28"/>
        </w:rPr>
        <w:t>/ osoba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 xml:space="preserve">współpracująca z </w:t>
      </w:r>
      <w:r w:rsidR="00CE4BDF">
        <w:rPr>
          <w:rFonts w:ascii="Arial" w:hAnsi="Arial" w:cs="Arial"/>
          <w:sz w:val="28"/>
          <w:szCs w:val="28"/>
        </w:rPr>
        <w:t>Biblioteką</w:t>
      </w:r>
      <w:r w:rsidRPr="007D6FEF">
        <w:rPr>
          <w:rFonts w:ascii="Arial" w:hAnsi="Arial" w:cs="Arial"/>
          <w:sz w:val="28"/>
          <w:szCs w:val="28"/>
        </w:rPr>
        <w:t xml:space="preserve"> ma obowiązek zachowania tajemnicy danych osobowych, które przetwarza</w:t>
      </w:r>
    </w:p>
    <w:p w:rsidR="006E0D8C" w:rsidRPr="007D6FEF" w:rsidRDefault="006E0D8C" w:rsidP="00CE4BDF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lastRenderedPageBreak/>
        <w:t>oraz zachowania w tajemnicy sposobów zabezpieczenia danych osobowych przed nieuprawnionym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dostępem. Dane osobowe dziecka są udostępniane wyłącznie osobom i podmiotom uprawnionym na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podstawie odrębnych przepisów.</w:t>
      </w:r>
    </w:p>
    <w:p w:rsidR="00CE4BDF" w:rsidRDefault="00CE4BDF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Biblioteka</w:t>
      </w:r>
      <w:r w:rsidR="006E0D8C" w:rsidRPr="007D6FEF">
        <w:rPr>
          <w:rFonts w:ascii="Arial" w:hAnsi="Arial" w:cs="Arial"/>
          <w:sz w:val="28"/>
          <w:szCs w:val="28"/>
        </w:rPr>
        <w:t xml:space="preserve"> uznając prawo dziecka do prywatności i ochrony dóbr osobistych, zapewnia ochronę</w:t>
      </w:r>
      <w:r>
        <w:rPr>
          <w:rFonts w:ascii="Arial" w:hAnsi="Arial" w:cs="Arial"/>
          <w:sz w:val="28"/>
          <w:szCs w:val="28"/>
        </w:rPr>
        <w:t xml:space="preserve"> </w:t>
      </w:r>
      <w:r w:rsidR="006E0D8C" w:rsidRPr="007D6FEF">
        <w:rPr>
          <w:rFonts w:ascii="Arial" w:hAnsi="Arial" w:cs="Arial"/>
          <w:sz w:val="28"/>
          <w:szCs w:val="28"/>
        </w:rPr>
        <w:t>wizerunku dziecka.</w:t>
      </w:r>
    </w:p>
    <w:p w:rsidR="00BC08FF" w:rsidRDefault="006E0D8C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7D6FEF">
        <w:rPr>
          <w:rFonts w:ascii="Arial" w:hAnsi="Arial" w:cs="Arial"/>
          <w:sz w:val="28"/>
          <w:szCs w:val="28"/>
        </w:rPr>
        <w:t xml:space="preserve"> Pracownikowi / osobie współpracującej z </w:t>
      </w:r>
      <w:r w:rsidR="00CE4BDF">
        <w:rPr>
          <w:rFonts w:ascii="Arial" w:hAnsi="Arial" w:cs="Arial"/>
          <w:sz w:val="28"/>
          <w:szCs w:val="28"/>
        </w:rPr>
        <w:t xml:space="preserve">Biblioteką </w:t>
      </w:r>
      <w:r w:rsidRPr="007D6FEF">
        <w:rPr>
          <w:rFonts w:ascii="Arial" w:hAnsi="Arial" w:cs="Arial"/>
          <w:sz w:val="28"/>
          <w:szCs w:val="28"/>
        </w:rPr>
        <w:t xml:space="preserve"> nie wolno umożliwiać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7D6FEF">
        <w:rPr>
          <w:rFonts w:ascii="Arial" w:hAnsi="Arial" w:cs="Arial"/>
          <w:sz w:val="28"/>
          <w:szCs w:val="28"/>
        </w:rPr>
        <w:t>przedstawicielom mediów utrwalania wizerunku dziecka (filmowanie, fotografowanie) w trakcie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>trwania zajęć bez pisemnej zgody opiekuna dziecka. W celu uzyskania zgody opiekuna dziecka na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 xml:space="preserve">utrwalanie wizerunku dziecka, pracownik </w:t>
      </w:r>
      <w:r w:rsidR="00CE4BDF">
        <w:rPr>
          <w:rFonts w:ascii="Arial" w:hAnsi="Arial" w:cs="Arial"/>
          <w:sz w:val="28"/>
          <w:szCs w:val="28"/>
        </w:rPr>
        <w:t xml:space="preserve">Biblioteki </w:t>
      </w:r>
      <w:r w:rsidRPr="00CE4BDF">
        <w:rPr>
          <w:rFonts w:ascii="Arial" w:hAnsi="Arial" w:cs="Arial"/>
          <w:sz w:val="28"/>
          <w:szCs w:val="28"/>
        </w:rPr>
        <w:t xml:space="preserve"> / osoba współpracująca z </w:t>
      </w:r>
      <w:r w:rsidR="00CE4BDF">
        <w:rPr>
          <w:rFonts w:ascii="Arial" w:hAnsi="Arial" w:cs="Arial"/>
          <w:sz w:val="28"/>
          <w:szCs w:val="28"/>
        </w:rPr>
        <w:t xml:space="preserve">Biblioteką </w:t>
      </w:r>
      <w:r w:rsidRPr="00CE4BDF">
        <w:rPr>
          <w:rFonts w:ascii="Arial" w:hAnsi="Arial" w:cs="Arial"/>
          <w:sz w:val="28"/>
          <w:szCs w:val="28"/>
        </w:rPr>
        <w:t>może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>skontaktować się z opiekunem dziecka i ustalić procedurę uzyskania zgody. Niedopuszczalne jest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>podanie przedstawicielowi mediów danych kontaktowych do opiekuna dziecka bez wiedzy i zgody tego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>opiekuna. Jeżeli wizerunek dziecka stanowi jedynie szczegół całości takiej jak: zgromadzenie, krajobraz,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>publiczna impreza, zgoda opiekunów na utrwalanie wizerunku dziecka nie jest wymagana. Wszystkie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 xml:space="preserve">osoby nie będące pracownikami </w:t>
      </w:r>
      <w:r w:rsidR="00CE4BDF">
        <w:rPr>
          <w:rFonts w:ascii="Arial" w:hAnsi="Arial" w:cs="Arial"/>
          <w:sz w:val="28"/>
          <w:szCs w:val="28"/>
        </w:rPr>
        <w:t xml:space="preserve">Biblioteki </w:t>
      </w:r>
      <w:r w:rsidRPr="00CE4BDF">
        <w:rPr>
          <w:rFonts w:ascii="Arial" w:hAnsi="Arial" w:cs="Arial"/>
          <w:sz w:val="28"/>
          <w:szCs w:val="28"/>
        </w:rPr>
        <w:t>, bądź osobami z nią współpracującymi, a utrwalające</w:t>
      </w:r>
      <w:r w:rsidR="00CE4BDF">
        <w:rPr>
          <w:rFonts w:ascii="Arial" w:hAnsi="Arial" w:cs="Arial"/>
          <w:sz w:val="28"/>
          <w:szCs w:val="28"/>
        </w:rPr>
        <w:t xml:space="preserve"> </w:t>
      </w:r>
      <w:r w:rsidRPr="00CE4BDF">
        <w:rPr>
          <w:rFonts w:ascii="Arial" w:hAnsi="Arial" w:cs="Arial"/>
          <w:sz w:val="28"/>
          <w:szCs w:val="28"/>
        </w:rPr>
        <w:t>wizerunek dzieci na nośnikach, zobowiązane są do nie wykorzystywania ich w celach niezgodnych z prawem.</w:t>
      </w:r>
    </w:p>
    <w:p w:rsidR="00BE294F" w:rsidRDefault="00BE294F" w:rsidP="00157432">
      <w:pPr>
        <w:spacing w:line="276" w:lineRule="auto"/>
        <w:jc w:val="center"/>
        <w:rPr>
          <w:rFonts w:ascii="Arial" w:hAnsi="Arial" w:cs="Arial"/>
          <w:b/>
          <w:color w:val="FF0000"/>
          <w:sz w:val="44"/>
          <w:szCs w:val="44"/>
          <w:u w:val="single"/>
        </w:rPr>
      </w:pPr>
    </w:p>
    <w:p w:rsidR="009C1ED3" w:rsidRPr="007101AA" w:rsidRDefault="009C1ED3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8. Monitoring</w:t>
      </w: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1. Kierownictwo instytucji wyznacza </w:t>
      </w:r>
      <w:r>
        <w:rPr>
          <w:rFonts w:ascii="Arial" w:hAnsi="Arial" w:cs="Arial"/>
          <w:sz w:val="28"/>
          <w:szCs w:val="28"/>
        </w:rPr>
        <w:t>PANIĄ DOROTĘ ŚWIDERSKĄ</w:t>
      </w:r>
      <w:r w:rsidRPr="009C1ED3">
        <w:rPr>
          <w:rFonts w:ascii="Arial" w:hAnsi="Arial" w:cs="Arial"/>
          <w:sz w:val="28"/>
          <w:szCs w:val="28"/>
        </w:rPr>
        <w:t xml:space="preserve"> jako osobę odpowiedzialną za Politykę ochrony dzieci w instytucji.</w:t>
      </w: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>2. Osoba, o której mowa w punkcie poprzedzającym, jest odpowiedzialna za monitorowanie realizacji Polityki, za reagowanie na sygnały naruszenia Polityki oraz za proponowanie zmian w Polityce.</w:t>
      </w: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>3. Osoba, o której mowa w punkcie poprzedzającym, przeprowadza wśród personelu instytucji, raz na 12 miesięcy, ankietę monitorującą poziom realizacji Polityki. Wzór ankiety stanowi Załącznik do niniejszej Polityki.</w:t>
      </w: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>4. W ankiecie personel może proponować zmiany Polityki oraz wskazywać naruszenia Polityki w instytucji.</w:t>
      </w: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lastRenderedPageBreak/>
        <w:t>5. Osoba, o której mowa w ust. 1 niniejszego paragrafu, dokonuje opracowania ankiet wypełnionych przez członków personelu. Sporządza na tej podstawie raport z monitoringu, który następnie przekazuje kierownictwu instytucji.</w:t>
      </w:r>
    </w:p>
    <w:p w:rsid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>6. Kierownictwo instytucji wprowadza do Polityki niezbędne zmiany i ogłasza personelowi nowe brzmienie Polityki.</w:t>
      </w:r>
    </w:p>
    <w:p w:rsidR="00EF253B" w:rsidRDefault="00EF253B" w:rsidP="00EF253B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EF253B" w:rsidRPr="009C1ED3" w:rsidRDefault="00EF253B" w:rsidP="00EF253B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 xml:space="preserve">9. </w:t>
      </w:r>
      <w:r w:rsidRPr="009C1ED3">
        <w:rPr>
          <w:rFonts w:ascii="Arial" w:hAnsi="Arial" w:cs="Arial"/>
          <w:b/>
          <w:color w:val="FF0000"/>
          <w:sz w:val="36"/>
          <w:szCs w:val="36"/>
        </w:rPr>
        <w:t xml:space="preserve">Zasady bezpiecznego korzystania z </w:t>
      </w:r>
      <w:proofErr w:type="spellStart"/>
      <w:r w:rsidRPr="009C1ED3">
        <w:rPr>
          <w:rFonts w:ascii="Arial" w:hAnsi="Arial" w:cs="Arial"/>
          <w:b/>
          <w:color w:val="FF0000"/>
          <w:sz w:val="36"/>
          <w:szCs w:val="36"/>
        </w:rPr>
        <w:t>internetu</w:t>
      </w:r>
      <w:proofErr w:type="spellEnd"/>
      <w:r w:rsidRPr="009C1ED3">
        <w:rPr>
          <w:rFonts w:ascii="Arial" w:hAnsi="Arial" w:cs="Arial"/>
          <w:b/>
          <w:color w:val="FF0000"/>
          <w:sz w:val="36"/>
          <w:szCs w:val="36"/>
        </w:rPr>
        <w:t xml:space="preserve"> i mediów elektronicznych w</w:t>
      </w:r>
      <w:r w:rsidRPr="009C1ED3">
        <w:rPr>
          <w:rFonts w:ascii="Arial" w:hAnsi="Arial" w:cs="Arial"/>
          <w:color w:val="FF0000"/>
          <w:sz w:val="36"/>
          <w:szCs w:val="36"/>
        </w:rPr>
        <w:t xml:space="preserve"> </w:t>
      </w:r>
      <w:r w:rsidRPr="009C1ED3">
        <w:rPr>
          <w:rFonts w:ascii="Arial" w:hAnsi="Arial" w:cs="Arial"/>
          <w:b/>
          <w:color w:val="FF0000"/>
          <w:sz w:val="36"/>
          <w:szCs w:val="36"/>
        </w:rPr>
        <w:t xml:space="preserve">Miejskiej i Powiatowej Bibliotece Publicznej im. F. </w:t>
      </w:r>
      <w:proofErr w:type="spellStart"/>
      <w:r w:rsidRPr="009C1ED3">
        <w:rPr>
          <w:rFonts w:ascii="Arial" w:hAnsi="Arial" w:cs="Arial"/>
          <w:b/>
          <w:color w:val="FF0000"/>
          <w:sz w:val="36"/>
          <w:szCs w:val="36"/>
        </w:rPr>
        <w:t>Becińskiego</w:t>
      </w:r>
      <w:proofErr w:type="spellEnd"/>
      <w:r w:rsidRPr="009C1ED3">
        <w:rPr>
          <w:rFonts w:ascii="Arial" w:hAnsi="Arial" w:cs="Arial"/>
          <w:b/>
          <w:color w:val="FF0000"/>
          <w:sz w:val="36"/>
          <w:szCs w:val="36"/>
        </w:rPr>
        <w:t xml:space="preserve"> w Radziejowie</w:t>
      </w:r>
    </w:p>
    <w:p w:rsidR="00EF253B" w:rsidRPr="009C1ED3" w:rsidRDefault="00EF253B" w:rsidP="00EF253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1. Infrastruktura sieciowa w siedzibie instytucji bądź na terenie placówki, w której instytucja prowadzi działania umożliwia dostęp do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, zarówno personelowi, jak i dzieciom, w czasie zajęć i poza nimi.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2. Sieć jest monitorowana, tak, aby możliwe było zidentyfikowanie sprawców ewentualnych nadużyć.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3. Rozwiązania organizacyjne na poziomie instytucji bazują na aktualnych standardach bezpieczeństwa.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4. Wyznaczona jest osoba odpowiedzialna za bezpieczeństwo sieci w instytucji. Do obowiązków tej osoby należą: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a. Zabezpieczenie sieci internetowej w siedzibie instytucji bądź na terenie placówki, w której instytucja prowadzi działania przed niebezpiecznymi treściami poprzez instalację i aktualizację odpowiedniego, nowoczesnego oprogramowania.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9C1ED3">
        <w:rPr>
          <w:rFonts w:ascii="Arial" w:hAnsi="Arial" w:cs="Arial"/>
          <w:sz w:val="28"/>
          <w:szCs w:val="28"/>
        </w:rPr>
        <w:t xml:space="preserve">. Przynajmniej raz w miesiącu sprawdzanie, czy na komputerach ze swobodnym dostępem podłączonych do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 nie znajdują się niebezpieczne treści. W przypadku znalezienia niebezpiecznych treści, wyznaczony pracownik stara się ustalić, kto korzystał z komputera w czasie ich wprowadzenia. Informację o dziecku, które korzystało z komputera w czasie wprowadzenia niebezpiecznych treści, wyznaczony pracownik przekazuje kierownictwu instytucji, a to następnie organizuje spotkanie z opiekunami dziecka, aby przekazać informacje o zdarzeniu oraz o potrzebie/możliwości skorzystania ze specjalistycznego wsparcia, w tym u innych organizacji lub służb oraz o sposobach reakcji na zdarzenie.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lastRenderedPageBreak/>
        <w:t xml:space="preserve">5. Istnieje regulamin korzystania z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 przez dzieci oraz procedura określająca działania, które należy podjąć w sytuacji znalezienia niebezpiecznych treści na komputerze.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6. W przypadku dostępu realizowanego pod nadzorem pracownika instytucji, ma on obowiązek informowania dzieci o zasadach bezpiecznego korzystania z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. Pracownik instytucji czuwa także nad bezpieczeństwem korzystania z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 przez dzieci podczas zajęć.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7. W miarę możliwości osoba odpowiedzialna za </w:t>
      </w:r>
      <w:proofErr w:type="spellStart"/>
      <w:r w:rsidRPr="009C1ED3">
        <w:rPr>
          <w:rFonts w:ascii="Arial" w:hAnsi="Arial" w:cs="Arial"/>
          <w:sz w:val="28"/>
          <w:szCs w:val="28"/>
        </w:rPr>
        <w:t>internet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 przeprowadza z dziećmi cykliczne warsztaty dotyczące bezpiecznego korzystania z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 xml:space="preserve">8. Instytucja zapewnia stały dostęp do materiałów edukacyjnych, dotyczących bezpiecznego korzystania z </w:t>
      </w:r>
      <w:proofErr w:type="spellStart"/>
      <w:r w:rsidRPr="009C1ED3">
        <w:rPr>
          <w:rFonts w:ascii="Arial" w:hAnsi="Arial" w:cs="Arial"/>
          <w:sz w:val="28"/>
          <w:szCs w:val="28"/>
        </w:rPr>
        <w:t>internetu</w:t>
      </w:r>
      <w:proofErr w:type="spellEnd"/>
      <w:r w:rsidRPr="009C1ED3">
        <w:rPr>
          <w:rFonts w:ascii="Arial" w:hAnsi="Arial" w:cs="Arial"/>
          <w:sz w:val="28"/>
          <w:szCs w:val="28"/>
        </w:rPr>
        <w:t xml:space="preserve">, przy komputerach, z których możliwy jest swobodny dostęp do sieci. </w:t>
      </w:r>
    </w:p>
    <w:p w:rsidR="00EF253B" w:rsidRPr="009C1ED3" w:rsidRDefault="00EF253B" w:rsidP="00EF2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F253B" w:rsidRPr="009C1ED3" w:rsidRDefault="00EF253B" w:rsidP="00EF253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253B" w:rsidRDefault="00EF253B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253B" w:rsidRDefault="00EF253B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9C1ED3" w:rsidRPr="007101AA" w:rsidRDefault="00EF253B" w:rsidP="007101AA">
      <w:pPr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>10</w:t>
      </w:r>
      <w:r w:rsidR="009C1ED3" w:rsidRPr="007101AA">
        <w:rPr>
          <w:rFonts w:ascii="Arial" w:hAnsi="Arial" w:cs="Arial"/>
          <w:b/>
          <w:color w:val="FF0000"/>
          <w:sz w:val="36"/>
          <w:szCs w:val="36"/>
          <w:u w:val="single"/>
        </w:rPr>
        <w:t>. Przepisy końcowe</w:t>
      </w: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9C1ED3" w:rsidRP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>1. Polityka wchodzi w życie z dniem jej ogłoszenia.</w:t>
      </w:r>
    </w:p>
    <w:p w:rsidR="009C1ED3" w:rsidRDefault="009C1ED3" w:rsidP="009C1ED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C1ED3">
        <w:rPr>
          <w:rFonts w:ascii="Arial" w:hAnsi="Arial" w:cs="Arial"/>
          <w:sz w:val="28"/>
          <w:szCs w:val="28"/>
        </w:rPr>
        <w:t>2. Ogłoszenie następuje w sposób dostępny dla personelu instytucji, w szczególności poprzez wywieszenie w miejscu ogłoszeń dla personelu lub poprzez przesłanie jej tekstu drogą elektroniczną.</w:t>
      </w:r>
    </w:p>
    <w:p w:rsidR="00CE4BDF" w:rsidRDefault="00CE4BDF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7101AA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7101AA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7101AA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7101AA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7101AA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7101AA" w:rsidRDefault="007101AA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Zapoznałem/ zapoznałam się </w:t>
      </w:r>
    </w:p>
    <w:p w:rsidR="00694C40" w:rsidRPr="00351FE9" w:rsidRDefault="00CE4BDF" w:rsidP="00CE4BD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351FE9">
        <w:rPr>
          <w:rFonts w:ascii="Arial" w:hAnsi="Arial" w:cs="Arial"/>
          <w:b/>
          <w:sz w:val="28"/>
          <w:szCs w:val="28"/>
        </w:rPr>
        <w:t xml:space="preserve">z Polityką Ochrony Dzieci przed Krzywdzeniem </w:t>
      </w:r>
    </w:p>
    <w:p w:rsidR="00351FE9" w:rsidRDefault="00351FE9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51FE9">
        <w:rPr>
          <w:rFonts w:ascii="Arial" w:hAnsi="Arial" w:cs="Arial"/>
          <w:sz w:val="24"/>
          <w:szCs w:val="24"/>
        </w:rPr>
        <w:t>P</w:t>
      </w:r>
      <w:r w:rsidR="00694C40" w:rsidRPr="00351FE9">
        <w:rPr>
          <w:rFonts w:ascii="Arial" w:hAnsi="Arial" w:cs="Arial"/>
          <w:sz w:val="24"/>
          <w:szCs w:val="24"/>
        </w:rPr>
        <w:t>rocedura wewnętrzna Biblioteki</w:t>
      </w:r>
      <w:r w:rsidR="00694C40">
        <w:rPr>
          <w:rFonts w:ascii="Arial" w:hAnsi="Arial" w:cs="Arial"/>
          <w:sz w:val="28"/>
          <w:szCs w:val="28"/>
        </w:rPr>
        <w:t xml:space="preserve">                    </w:t>
      </w:r>
      <w:r w:rsidR="00CE4BDF">
        <w:rPr>
          <w:rFonts w:ascii="Arial" w:hAnsi="Arial" w:cs="Arial"/>
          <w:sz w:val="28"/>
          <w:szCs w:val="28"/>
        </w:rPr>
        <w:t xml:space="preserve">   </w:t>
      </w:r>
    </w:p>
    <w:p w:rsidR="00CE4BDF" w:rsidRDefault="00351FE9" w:rsidP="00CE4BD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</w:t>
      </w:r>
      <w:r w:rsidR="00CE4BDF">
        <w:rPr>
          <w:rFonts w:ascii="Arial" w:hAnsi="Arial" w:cs="Arial"/>
          <w:sz w:val="28"/>
          <w:szCs w:val="28"/>
        </w:rPr>
        <w:t xml:space="preserve"> …………………………………</w:t>
      </w: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CE4BDF">
        <w:rPr>
          <w:rFonts w:ascii="Arial" w:hAnsi="Arial" w:cs="Arial"/>
        </w:rPr>
        <w:t>data i podpis pracownika</w:t>
      </w: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CE4BDF" w:rsidRDefault="00CE4BDF" w:rsidP="00CE4BDF">
      <w:pPr>
        <w:spacing w:line="276" w:lineRule="auto"/>
        <w:jc w:val="both"/>
        <w:rPr>
          <w:rFonts w:ascii="Arial" w:hAnsi="Arial" w:cs="Arial"/>
        </w:rPr>
      </w:pPr>
    </w:p>
    <w:p w:rsidR="009C1ED3" w:rsidRPr="00CE4BDF" w:rsidRDefault="009C1ED3" w:rsidP="00EF253B">
      <w:pPr>
        <w:spacing w:line="276" w:lineRule="auto"/>
        <w:rPr>
          <w:rFonts w:ascii="Arial" w:hAnsi="Arial" w:cs="Arial"/>
          <w:sz w:val="40"/>
          <w:szCs w:val="40"/>
        </w:rPr>
      </w:pPr>
    </w:p>
    <w:sectPr w:rsidR="009C1ED3" w:rsidRPr="00CE4BDF" w:rsidSect="006E0D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8C"/>
    <w:rsid w:val="000E5B00"/>
    <w:rsid w:val="00157432"/>
    <w:rsid w:val="0019375B"/>
    <w:rsid w:val="00351FE9"/>
    <w:rsid w:val="00694C40"/>
    <w:rsid w:val="006E0D8C"/>
    <w:rsid w:val="006E2826"/>
    <w:rsid w:val="007101AA"/>
    <w:rsid w:val="007D6FEF"/>
    <w:rsid w:val="009C1ED3"/>
    <w:rsid w:val="00A65AC3"/>
    <w:rsid w:val="00A827DE"/>
    <w:rsid w:val="00AD077E"/>
    <w:rsid w:val="00BC08FF"/>
    <w:rsid w:val="00BE294F"/>
    <w:rsid w:val="00CE4BDF"/>
    <w:rsid w:val="00EF253B"/>
    <w:rsid w:val="00F05908"/>
    <w:rsid w:val="00F9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6016"/>
  <w15:chartTrackingRefBased/>
  <w15:docId w15:val="{4F6643BF-F33F-4669-A787-2D15E737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A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A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1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14</Pages>
  <Words>3200</Words>
  <Characters>19200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22356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7</cp:revision>
  <cp:lastPrinted>2024-01-26T10:06:00Z</cp:lastPrinted>
  <dcterms:created xsi:type="dcterms:W3CDTF">2024-01-26T08:28:00Z</dcterms:created>
  <dcterms:modified xsi:type="dcterms:W3CDTF">2024-02-09T07:46:00Z</dcterms:modified>
</cp:coreProperties>
</file>