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BB" w:rsidRDefault="00B73EBB" w:rsidP="00B73E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RADZIEJOWSKA  SZUBIENICA.</w:t>
      </w:r>
    </w:p>
    <w:p w:rsidR="00B73EBB" w:rsidRDefault="00B73EBB" w:rsidP="00B73E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3EBB" w:rsidRDefault="00B73EBB" w:rsidP="00B73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Czytajcie, bo jak powiedział Umberto Eco – czytają Ci z ciekawością poznawczą, a ciekawość poznawcza to życie. Niewielu jest na tym świecie żywych.</w:t>
      </w:r>
    </w:p>
    <w:p w:rsidR="00B73EBB" w:rsidRDefault="00B73EBB" w:rsidP="00B73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To kolejny nasze spotkanie z historią Radziejowa i okolicy. Miejska i Powiatowa Biblioteka Publiczna im. Franciszka </w:t>
      </w:r>
      <w:proofErr w:type="spellStart"/>
      <w:r>
        <w:rPr>
          <w:rFonts w:ascii="Times New Roman" w:hAnsi="Times New Roman" w:cs="Times New Roman"/>
          <w:sz w:val="26"/>
          <w:szCs w:val="26"/>
        </w:rPr>
        <w:t>Becińskiego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zakupiła w Archiwum Głównym Akt Dawnych w Warszawie (nigdzie dotąd niepublikowanych) kilkadziesiąt skanów map, planów i szkiców z XVIII i XIX w., na których przedstawiony jest Radziejów i okolica. Czy wiecie, że Radziejów miał szubienice, gdzie się znajdowała? Otóż miejsce nazwane „za szubienicą” widoczne jest na planie z 1838r. tuż obok obecnego lasu w Radziejowie przy ulicy Armii Krajowej, mniej więcej w połowie długości radziejowskiego lasu, co dokładnie zaznaczyłem czerwoną obwódką na współczesnej mapie. Skoro widnieje tutaj napis „Za szubienicą”, stanowi to pewną przesłankę do tego aby stwierdzić, że w roku 1838 gdzieś w pobliżu była lub dawniej np. w XVII czy XVIII w. istniała szubienica, a wtedy nazwa miejsca widoczna na planie z XIX w. jest tylko echem przeszłości, przechowanym przez ludzką pamięć. Szkoda, że plan okolicy Radziejowa z 1838r. nie sięga do miejsca gdzie znajdowała się szubienica, a jedynie wskazuje nam obszar nazwany „Za szubienicą”. Według mnie, dwie możliwe lokalizacje szubienicy za obecnym stadionem na górce, oznaczyłem iksami, a może była nieco bliżej w kierunku miasta, tego na razie nie wiemy. Miejsce, gdzie wykonywane były wyroki śmierci, znajdowało się z dala od ludzkich siedzib. Pamiętajmy, że dawniej Radziejów zajmował kilka razy mniejszą powierzchnię niż dzisiaj, czyli był rynek, kościoły i kilka przyległych do rynku uliczek, trakt brzeski, małe przedmieścia i to już cały Radziejów, oczywiście lasu radziejowskiego nie było, a tylko goła piaskowa góra, na której z daleka była widoczna szubienica. Przeważnie było tak, że szubienice znajdowały się poza miastami, w jakimś widocznym miejscu np. na podwyższeniu terenu lub koło gościńców (dróg) wjazdowych do miasta, tak aby każdy podróżny zbliżając się np. do Radziejowa, widząc szubienicę, a często także dyndającego na niej powieszonego przestępcę, wiedział co go czeka, jeżeli sam nie będzie przestrzegał prawa obowiązującego w danym mieście. Widok drewnianej lub murowanej szubienicy (cierpiętnicy, </w:t>
      </w:r>
      <w:proofErr w:type="spellStart"/>
      <w:r>
        <w:rPr>
          <w:rFonts w:ascii="Times New Roman" w:hAnsi="Times New Roman" w:cs="Times New Roman"/>
          <w:sz w:val="26"/>
          <w:szCs w:val="26"/>
        </w:rPr>
        <w:t>dusiennicy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był elementem prewencji, przestrogi, mającym odstraszać od popełniania przestępstw zarówno przyjezdnych jak i mieszkańców miasta, którzy także dobrze wiedzieli gdzie jest szubienica bo uczestniczyli w egzekucjach jako widzowie – takie widowiska ("teatr sprawiedliwości") były dawniej elementem życia społecznego „rozrywki”, po prostu publiczne wykonanie kary śmierci było wydarzeniem innym od codziennego życia, a więc wywołującym zainteresowanie mieszkańców miasta i okolicy. Za co i kogo skazywano na śmierć przez powieszenie? Otóż skazywano tych, którzy popełnili przestępstwo i których złapano, to oczywiste, ale za co ich powieszono, ano za szyję, no dosyć już tych żartów. Tego rodzaju karę śmierci orzekano za różne przestępstwa: za rozbój, kradzież koni i bydła, skazywano na nią sprawców włamań, a w małych miastach wieszano szczególnie za kradzież przedmiotów o znacznej wartości albo kradzieże wielokrotne. Karę śmierci przez powieszenie stosowano prawie wyłącznie w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stosunku do mężczyzn, kobiety tylko w nielicznych przypadkach były na nią skazywane, natomiast kara przez utopienie była stosowana niemal wyłącznie wobec kobiet. Najczęściej orzekanym rodzajem kary śmierci była właśnie ta przez powieszenie i wykonywano ją tego samego dnia, którego została orzeczona. Oto opis wykonania wyroku śmierci przez powieszenie „Ma być takowy w pole wywiedziony i zawieszony między niebem i między ziemią, gdzie go wiatr podwinie i przewinie. A ja go tak skarzę, </w:t>
      </w:r>
      <w:proofErr w:type="spellStart"/>
      <w:r>
        <w:rPr>
          <w:rFonts w:ascii="Times New Roman" w:hAnsi="Times New Roman" w:cs="Times New Roman"/>
          <w:sz w:val="26"/>
          <w:szCs w:val="26"/>
        </w:rPr>
        <w:t>iże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już tego nie będzie działał i jest zawiązany”. </w:t>
      </w:r>
      <w:r>
        <w:rPr>
          <w:rFonts w:ascii="Times New Roman" w:hAnsi="Times New Roman" w:cs="Times New Roman"/>
          <w:b/>
          <w:sz w:val="26"/>
          <w:szCs w:val="26"/>
        </w:rPr>
        <w:t xml:space="preserve">O radziejowskiej szubienicy mamy wzmiankę z 1690 r., kiedy to Agnieszka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Paryaszczanka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za nierząd i próbę zabicia dziecka (zaraz po urodzeniu), została skazana na zakopanie pod szubienicą i przebicie palem.</w:t>
      </w:r>
      <w:r>
        <w:rPr>
          <w:rFonts w:ascii="Times New Roman" w:hAnsi="Times New Roman" w:cs="Times New Roman"/>
          <w:sz w:val="26"/>
          <w:szCs w:val="26"/>
        </w:rPr>
        <w:t xml:space="preserve"> Egzekucję miał wówczas przeprowadzić bliżej nieznany kat "mistrz" o imieniu Paweł, tożsamy najpewniej z katem wykonującym wyroki z polecenia sądu radziejowskiego </w:t>
      </w:r>
      <w:proofErr w:type="spellStart"/>
      <w:r>
        <w:rPr>
          <w:rFonts w:ascii="Times New Roman" w:hAnsi="Times New Roman" w:cs="Times New Roman"/>
          <w:sz w:val="26"/>
          <w:szCs w:val="26"/>
        </w:rPr>
        <w:t>landwójta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w 1688 (spalenie) i 1689r. (powieszenie na szubienicy). Wzgórze, na którym znajdowała się szubienica było również miejscem pochówku znacznej części skazańców, których tu stracono, miejscem nieczystym o wyjątkowo złej sławie. Śmierć przez powieszenie miała charakter hańbiący. Wierzono, że wzgórza </w:t>
      </w:r>
      <w:proofErr w:type="spellStart"/>
      <w:r>
        <w:rPr>
          <w:rFonts w:ascii="Times New Roman" w:hAnsi="Times New Roman" w:cs="Times New Roman"/>
          <w:sz w:val="26"/>
          <w:szCs w:val="26"/>
        </w:rPr>
        <w:t>szubienicze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to miejsca przejścia "bramy do zaświatów", miejsca emanacji nadprzyrodzonych mocy, stąd przekonanie, że kawałek drewna szubienicy, fragment zwłok wisielca lub jego ubrania, a także strzęp wisielczego sznura uchodziły powszechnie za nadzwyczaj skuteczne talizmany przynoszące szczęście. Szczątek ciała zgładzonego przestępcy czy chociażby kawałek wisielczego sznura wrzucony do beczki z alkoholem miał wciąż przyciągać do niej opojów. We wsi Sól koło Żywca w jednej z beczek po piwie znaleziono przyrodzenie niewstydliwe męskie, będąc z dawności </w:t>
      </w:r>
      <w:proofErr w:type="spellStart"/>
      <w:r>
        <w:rPr>
          <w:rFonts w:ascii="Times New Roman" w:hAnsi="Times New Roman" w:cs="Times New Roman"/>
          <w:sz w:val="26"/>
          <w:szCs w:val="26"/>
        </w:rPr>
        <w:t>umokłe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nadgniłe z jelitami.</w:t>
      </w:r>
    </w:p>
    <w:p w:rsidR="00B73EBB" w:rsidRDefault="00B73EBB" w:rsidP="00B73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Kary śmierci dzieliły się na zwyczajne i kwalifikowane. Co to oznaczało, otóż zwyczajne to takie, które miały na celu tylko i wyłącznie zabicie skazanego czyli nie zadawanie dodatkowego cierpienia i do nich zaliczały się: śmierć przez powieszenie, ścięcie mieczem lub utopienie. Natomiast kary kwalifikowane oprócz celu jakim było zabicie skazańca, miały jeszcze zadać cierpienie i do takich kar zaliczamy: ćwiartowanie, łamanie kołem i wplecenie w koło, wbicie na pal, a także zakopanie żywcem w ziemi i przebicie palem oraz spalenie na stosie. Jak widać spektrum kar śmieci było stosunkowo szerokie, a skazany modlił się o śmierć, która będzie szybka, a nie zadawana powoli, poprzez dodatkowe cierpienie. Kary śmierci wykonywał kat zwany też MISTRZEM MAŁODOBRYM. Do jego powinności należało także zadawanie cierpienia i tortury, ale zajmował się również usuwaniem padliny z miasta, niekiedy czyścił latryny, wyłapywał i zabijał bezpańskie psy, a często prowadził także dom publiczny, w zasadzie domem publicznym zarządzała żona kata - kat żył na marginesie społeczeństwa. Radziejów nie miał własnego kata, bo jego utrzymanie przez władze miasta kosztowałoby zbyt dużo, a potrzeby i powody karania były mniejsze niż w dużych miastach, czasami do Radziejowa sprowadzano kata z Torunia. Możliwe, że gdzieś w pobliżu szubienicy istniało też miejsce, gdzie wykonywano karę śmierci przez spalenie na stosie. Takie miejsce musiało być oddalone od zabudowań miejskich ponieważ większość zabudowy (w 1820 r. w Radziejowie było 161 domów w tym tylko 10 murowanych), a kilkaset lat temu cała zabudowa w Radziejowie była drewniana i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gdyby iskra ze stosu poleciała w kierunku drewnianych domów krytych strzechą, wywołałoby to pożar miasta i duża jego część uległaby spaleniu. </w:t>
      </w:r>
      <w:r>
        <w:rPr>
          <w:rFonts w:ascii="Times New Roman" w:hAnsi="Times New Roman" w:cs="Times New Roman"/>
          <w:b/>
          <w:sz w:val="26"/>
          <w:szCs w:val="26"/>
        </w:rPr>
        <w:t>W latach 1646 - 1700 przed sądem radziejowskim stanęło 19 kobiet z Radziejowa i okolicznych wsi oskarżonych o czary, 14 z nich zostało skazanych na karę ognia (czyli spalono je na stosie).</w:t>
      </w:r>
      <w:r>
        <w:rPr>
          <w:rFonts w:ascii="Times New Roman" w:hAnsi="Times New Roman" w:cs="Times New Roman"/>
          <w:sz w:val="26"/>
          <w:szCs w:val="26"/>
        </w:rPr>
        <w:t xml:space="preserve"> Oprócz kar śmierci wykonywanych za ciężkie przestępstwa, za drobniejsze występki stosowano obcięcie ucha lub uszu, ręki, a także piętnowanie, wystawiania na widok publiczny przy pręgierzu, zakucie w dyby (gąsior/kłodę), oraz pracę w kajdanach na rzecz miasta, karę chłosty i wydalenie (wyświecenie) z miasta. </w:t>
      </w:r>
      <w:r>
        <w:rPr>
          <w:rFonts w:ascii="Times New Roman" w:hAnsi="Times New Roman" w:cs="Times New Roman"/>
          <w:b/>
          <w:sz w:val="26"/>
          <w:szCs w:val="26"/>
        </w:rPr>
        <w:t>Pręgierz</w:t>
      </w:r>
      <w:r>
        <w:rPr>
          <w:rFonts w:ascii="Times New Roman" w:hAnsi="Times New Roman" w:cs="Times New Roman"/>
          <w:sz w:val="26"/>
          <w:szCs w:val="26"/>
        </w:rPr>
        <w:t>, przy którym wykonywano niektóre kary, znajdował się prawdopodobnie na radziejowskim rynku obok dawnego ratusza.</w:t>
      </w:r>
    </w:p>
    <w:p w:rsidR="00B73EBB" w:rsidRDefault="00B73EBB" w:rsidP="00B73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koniec ciekawostka - elita złodziei i rozbójników posługiwała się tak zwaną mową </w:t>
      </w:r>
      <w:proofErr w:type="spellStart"/>
      <w:r>
        <w:rPr>
          <w:rFonts w:ascii="Times New Roman" w:hAnsi="Times New Roman" w:cs="Times New Roman"/>
          <w:sz w:val="26"/>
          <w:szCs w:val="26"/>
        </w:rPr>
        <w:t>wałtarską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czyli specjalnym językiem, którym się porozumiewali. Przytoczę kilka słów w tym języku: </w:t>
      </w:r>
      <w:proofErr w:type="spellStart"/>
      <w:r>
        <w:rPr>
          <w:rFonts w:ascii="Times New Roman" w:hAnsi="Times New Roman" w:cs="Times New Roman"/>
          <w:sz w:val="26"/>
          <w:szCs w:val="26"/>
        </w:rPr>
        <w:t>beb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piwo, nabyte – ukradzione, oman - pieniądze, kał – grosz, </w:t>
      </w:r>
      <w:proofErr w:type="spellStart"/>
      <w:r>
        <w:rPr>
          <w:rFonts w:ascii="Times New Roman" w:hAnsi="Times New Roman" w:cs="Times New Roman"/>
          <w:sz w:val="26"/>
          <w:szCs w:val="26"/>
        </w:rPr>
        <w:t>sięgawka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kieszeń, wieja – szubienica. </w:t>
      </w:r>
    </w:p>
    <w:p w:rsidR="00B73EBB" w:rsidRDefault="00B73EBB" w:rsidP="00B73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Jeżeli chcecie poczytać więcej o przestępcach, przestępstwach i karach to polecam interesujące książki z których m.in. korzystałem pisząc powyższy tekst:</w:t>
      </w:r>
      <w:r>
        <w:rPr>
          <w:rFonts w:ascii="Times New Roman" w:hAnsi="Times New Roman" w:cs="Times New Roman"/>
          <w:sz w:val="26"/>
          <w:szCs w:val="26"/>
        </w:rPr>
        <w:t xml:space="preserve"> Marcin </w:t>
      </w:r>
      <w:proofErr w:type="spellStart"/>
      <w:r>
        <w:rPr>
          <w:rFonts w:ascii="Times New Roman" w:hAnsi="Times New Roman" w:cs="Times New Roman"/>
          <w:sz w:val="26"/>
          <w:szCs w:val="26"/>
        </w:rPr>
        <w:t>Kamler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„Przestępczość w Koronie w drugiej połowie XVI i pierwszej połowie XVII wieku (w świetle ksiąg sądowych miejskich)”, 2010r., "Radziejów poprzez stulecia", pod. red. Dariusza Karczewskiego, Włocławek - Radziejów 2002 r., oraz Mateusz </w:t>
      </w:r>
      <w:proofErr w:type="spellStart"/>
      <w:r>
        <w:rPr>
          <w:rFonts w:ascii="Times New Roman" w:hAnsi="Times New Roman" w:cs="Times New Roman"/>
          <w:sz w:val="26"/>
          <w:szCs w:val="26"/>
        </w:rPr>
        <w:t>Wyżga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„Polska Sarmacka. Historia zwykłych ludzi”, 2025r., a także artykuł naukowy - Ziemia Kujawska, Tom XXV, 2016 r., Paweł A. Jeziorski, "Miejsca wykonywania kary śmierci, kar cielesnych, oraz kar na czci na Kujawach w okresie staropolskim”. </w:t>
      </w:r>
    </w:p>
    <w:p w:rsidR="00B73EBB" w:rsidRDefault="00B73EBB" w:rsidP="00B73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3EBB" w:rsidRDefault="00B73EBB" w:rsidP="00B73E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Opracował:  Krzysztof </w:t>
      </w:r>
      <w:proofErr w:type="spellStart"/>
      <w:r>
        <w:rPr>
          <w:rFonts w:ascii="Times New Roman" w:hAnsi="Times New Roman" w:cs="Times New Roman"/>
          <w:sz w:val="26"/>
          <w:szCs w:val="26"/>
        </w:rPr>
        <w:t>Wątrobicz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bibliotekarz, historyk, poszukiwacz  i regionalista.</w:t>
      </w:r>
    </w:p>
    <w:p w:rsidR="00B73EBB" w:rsidRDefault="00B73EBB" w:rsidP="00B73EBB">
      <w:pPr>
        <w:jc w:val="both"/>
        <w:rPr>
          <w:rStyle w:val="Hipercze"/>
          <w:color w:val="000000" w:themeColor="text1"/>
        </w:rPr>
      </w:pPr>
      <w:r>
        <w:rPr>
          <w:rFonts w:ascii="Times New Roman" w:hAnsi="Times New Roman" w:cs="Times New Roman"/>
          <w:sz w:val="26"/>
          <w:szCs w:val="26"/>
        </w:rPr>
        <w:t xml:space="preserve">Fragment planu z 1838r., z miejscem określonym „Za szubienicą”, pochodzi z Archiwum Głównego Akt Dawnych (AGAD). Współczesny widok radziejowskiego lasu: </w:t>
      </w:r>
      <w:hyperlink r:id="rId4" w:tgtFrame="_blank" w:history="1">
        <w:r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</w:rPr>
          <w:t>www.geoportal.gov.pl</w:t>
        </w:r>
      </w:hyperlink>
    </w:p>
    <w:p w:rsidR="00B73EBB" w:rsidRDefault="00B73EBB" w:rsidP="00B73EBB">
      <w:pPr>
        <w:jc w:val="both"/>
        <w:rPr>
          <w:rStyle w:val="Hipercze"/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3EBB" w:rsidRDefault="00B73EBB" w:rsidP="00B73EBB">
      <w:pPr>
        <w:jc w:val="both"/>
        <w:rPr>
          <w:rStyle w:val="Hipercze"/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3EBB" w:rsidRDefault="00B73EBB" w:rsidP="00B73EBB">
      <w:pPr>
        <w:jc w:val="both"/>
      </w:pPr>
    </w:p>
    <w:p w:rsidR="00B73EBB" w:rsidRDefault="00B73EBB" w:rsidP="00B73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000625" cy="2886075"/>
            <wp:effectExtent l="0" t="0" r="9525" b="9525"/>
            <wp:docPr id="2" name="Obraz 2" descr="Za szubienicą - fragment planu okolicy Radziejowa z 1838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3" descr="Za szubienicą - fragment planu okolicy Radziejowa z 1838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BB" w:rsidRDefault="00B73EBB" w:rsidP="00B73EBB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4505325" cy="4486275"/>
            <wp:effectExtent l="0" t="0" r="9525" b="9525"/>
            <wp:docPr id="1" name="Obraz 1" descr="Współczesna mapa  z zaznaczonym obszarem -  Za szbienicą i ewentualnym miejscami gdzie mogła być szubienica, oznaczonymi 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4" descr="Współczesna mapa  z zaznaczonym obszarem -  Za szbienicą i ewentualnym miejscami gdzie mogła być szubienica, oznaczonymi X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1C" w:rsidRPr="00B73EBB" w:rsidRDefault="00B73EBB" w:rsidP="00B73E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Miejsce nazwane „za szubienicą” widoczne jest na planie z 1838r. tuż obok obecnego lasu w Radziejowie przy ulicy Armii Krajowej, mniej więcej w połowie długości radziejowskiego lasu, co dokładnie zaznaczyłem czerwoną obwódką na współczesnej mapie. Dwie możliwe lokalizacje szubienicy za obecnym stadionem, na górce, oznaczyłem iksami.</w:t>
      </w:r>
      <w:bookmarkStart w:id="0" w:name="_GoBack"/>
      <w:bookmarkEnd w:id="0"/>
    </w:p>
    <w:sectPr w:rsidR="0077681C" w:rsidRPr="00B73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BB"/>
    <w:rsid w:val="0077681C"/>
    <w:rsid w:val="00B7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15EF"/>
  <w15:chartTrackingRefBased/>
  <w15:docId w15:val="{52F1CE02-662B-4250-8C2F-596E2BA6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EB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3E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geoportal.gov.pl/?fbclid=IwZXh0bgNhZW0CMTAAYnJpZBEwQlM1d2VZY2tGaXdEeUN4NnNydGMGYXBwX2lkEDIyMjAzOTE3ODgyMDA4OTIIY2FsbHNpdGUBMgABHldzN3pp6ggM4jdJQU413rSVOpJSvUYZMTyFy56a2mX7bqFLMuO2q89pkUhu_aem_GX7y37Z3UVZLhCsCgWT1G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2026-01-09T12:41:00Z</dcterms:created>
  <dcterms:modified xsi:type="dcterms:W3CDTF">2026-01-09T12:42:00Z</dcterms:modified>
</cp:coreProperties>
</file>