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29" w:rsidRDefault="00991629" w:rsidP="00991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  <w:t>PŁOWCE  27 IX 1331.</w:t>
      </w:r>
    </w:p>
    <w:p w:rsidR="00991629" w:rsidRDefault="00991629" w:rsidP="009916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91629" w:rsidRDefault="00991629" w:rsidP="00991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Dzisiaj przypada rocznica bitwy pod Płowcami, spójrzmy na to wydarzenie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 nieco innej strony niż zwykle.</w:t>
      </w:r>
    </w:p>
    <w:p w:rsidR="00991629" w:rsidRDefault="00991629" w:rsidP="00991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Wraz z utraceniem przez Polskę niepodległości w wyniku zaborów, wzmogły się nastroje patriotyczne i zainteresowanie starożytnościami polskimi a także bitwą pod Płowcami jako ważnym, wzniosłym momentem dziejowym. Tematyką pobojowiska zainteresował się Julian Ursyn Niemcewicz, który w 1817r. wraz z synem właściciela Płowiec Antoniego Biesiekierskiego objeżdżał pobojowisko. Pisał m.in. „po dziś dzień, między mieszkającym tu ludem została pamiątka krwawych tych walk; dotychczas pług wydobywa z ziemi połamane ostatki zbroi oręża Krzyżaków i naszych”, (…) nawet podkowy „ z bitwy ” ciężko dostać gdyż chłopi zwykli na inny użytek je przekuwać. Jeszcze w XVIII i XIX w. na okolicznych polach stosunkowo często widoczne były długie, megalityczne grobowce kujawskie z okresu Neolitu oraz starożytne cmentarzyska ciałopalne, które okoliczna ludność określała słowami żale,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żalki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lub żalniki. Często te obiekty mylono z mogiłami bitewnymi, biorąc je za ślad i pamiątkę stoczonej walki. Dobrym przykładem jest mapa Karola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Perthéesa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 1785r., na której między Płowcami a Witowem widać napis – „Żale czyli mogiły zabitych Krzyżaków za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Wladislawa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Łokietka”. W 1865 r. hasło „Płowce” zamieszczono w Encyklopedii Powszechnej Orgelbranda, F.M. Sobieszczański pisał tam m.in. „Na polach, na których się wojska Łokietka z krzyżackim zakonem ścierały, odkopują często szkielety ludzkie, szczątki zbroi i pieniążki krzyżackie z końca XIII w.”. Oscar Kolberg w tomach „Ludu” wydanych w 1867 r. tak pisał o Płowcach, „włość rozległa, pamiętna zwycięstwem Łokietka nad Krzyżakami r.1331. z pomnikiem tej bitwy i księgozbiorem familijnym, założonym przez niegdyś kasztelana Biesiekierskiego, gdzie także jest zbiorek wykopanych starożytności, jak: ostróg, strzemion, kawałków przyłbic i drzewców krzyżac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kich (…) przedmioty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z bitwy znajdowano na polach w kierunku ku Witowu i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Głuszynu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(…), dotąd wykopywane bywają ułamki broni, oraz nadzwyczaj wielkie podkowy. Maksymilian Borucki w 1882r. pisał, „jazda polska bardzo wiele ciężkiej kawalerii i piechoty niemieckiej potopiła w polach bagnistych lub błotach Bachorzy.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niedawnym jeszcze czasie znajdowano tamże szczątki zbroi żelaznej i wielkich ostróg jakich używali Krzyżacy (...). W czasie kopania kanału na Bachorzy wydobyto kawał zbroi z grubej blachy żelaznej i potężne ostrogi długości około 6 cali, o objęciu obcasa znacznej szerokości”.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Ksiądz Jan Wieczorek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1931r. pisał, „zwłoki poległych w bitwie zostały najprawdopodobniej pochowane tam gdzie zabici padli, gdyż kości odnajdowano na szerszym terenie”. Z polem bitwy, łączone były różne znaleziska. Jeszcze przed 1922r. znalezione zostały dwa miecze, znane w literaturze jako miecze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z Piołunowa, obecnie przechowywane w Muzeum Wojska Polskiego w Warszawie, razem z „ostrogami i pętami na jeńców”. Owe „pęta” to chyba wędzidła. Trzeci miecz pochodzi z samych Płowiec i podobno został znaleziony przez dzieci na polu (znajduje się z zbiorze prywatnym). Niestety okoliczności jego znalezienia (podobnie jak okoliczności znalezienia obu poprzednich) nie są dostatecznie jasne aby mogły służyć jako dodatkowy argument w rozważaniach na temat stosunku zachodzącego ewentualnie między zabytkiem a bitwą stoczoną przez wojska polskie i krzyżackie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 dniu 27 września 1331r. Jednak fakt odkrycia w sąsiedztwie tych mieczów innych jeszcze elementów uzbrojenia (ostrogi) czyni prawdopodobnym ich związek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lastRenderedPageBreak/>
        <w:t>z pobojowiskiem. Krążą także lokalne opowieści o zbiorze m.in. zabytków mogących mieć związek z bitwą płowiecką a będących w latach 70 i 80-tych XX wieku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w posiadaniu pewnego rolnika z Płowiec, który to zbiór po śmierci osoby, która go gromadziła uległ rozproszeniu i dzisiaj nie wiadomo co z tego było prawdą. O bitwie, której jedna z faz nazwana została bitwą na radziejowskim polu, napisano książki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i artykuły naukowe, istnieją dotyczące jej przekazy źródłowe a samo zagadnienie silnie funkcjonuje w świadomości społeczności lokalnej – obecnie tworzone jest muzeum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w Płowcach. Słyszałem dużo opowieści, poznałem kilka osób, które pasjonuje się tym tematem, sporo ludzi w tym kilka stowarzyszeń prowadziło wyrywkowe poszukiwania ale na razie w ostatnich kilku latach za pomocą wykrywaczy metali odkryto niewiele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a w zasadzie to nic co realnie i jednoznacznie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,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a nie tylko w sferze życzeniowej można by powiązać z bitwą. Wykrywacze w dłoń i ruszajmy na poszukiwania.</w:t>
      </w:r>
    </w:p>
    <w:p w:rsidR="00991629" w:rsidRDefault="00991629" w:rsidP="009916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991629" w:rsidRDefault="00991629" w:rsidP="009916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Opracował: Krzysztof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Wątrobicz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- na podstawie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:</w:t>
      </w:r>
    </w:p>
    <w:p w:rsidR="00991629" w:rsidRDefault="00991629" w:rsidP="009916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:rsidR="00991629" w:rsidRDefault="00991629" w:rsidP="009916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- Andrzej Abramowicz, „Płowce - pamięć o pobojowisku”, Ziemia Kujawska, tom X, 1994r., s. 31-53.</w:t>
      </w:r>
    </w:p>
    <w:p w:rsidR="00991629" w:rsidRDefault="00991629" w:rsidP="009916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- Marian Głosek, Andrzej Nadolski, „Miecze średniowieczne z ziem polskich”, Acta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Archeologica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Lodziensia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, nr 19, s. 7-104, 1970 r.</w:t>
      </w:r>
    </w:p>
    <w:p w:rsidR="00991629" w:rsidRDefault="00991629" w:rsidP="009916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- Piotr Strzyż, „Płowce 1331”, wyd. Bellona, 2009r.</w:t>
      </w:r>
    </w:p>
    <w:p w:rsidR="00991629" w:rsidRDefault="00991629" w:rsidP="0099162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Mappa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szczególna województw Brzeskiego Kujawskiego y Inowrocławskiego zrządzona z innych wielu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mieyscowych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tak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dawniey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jak y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swieżo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odrysowanych tudzież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goscincowych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y niewątpliwych wiadomości przez Karola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Perthées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, Pułkownika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Woysk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Koronnych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JKMci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, Geografa, 1785.</w:t>
      </w:r>
    </w:p>
    <w:p w:rsidR="00991629" w:rsidRDefault="00991629" w:rsidP="00991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1629" w:rsidRDefault="00991629" w:rsidP="00991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1629" w:rsidRDefault="00991629" w:rsidP="009916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1629" w:rsidRDefault="00991629" w:rsidP="00991629">
      <w:pPr>
        <w:pStyle w:val="NormalnyWeb"/>
        <w:jc w:val="center"/>
      </w:pPr>
      <w:r>
        <w:rPr>
          <w:noProof/>
        </w:rPr>
        <w:drawing>
          <wp:inline distT="0" distB="0" distL="0" distR="0">
            <wp:extent cx="5838825" cy="3124200"/>
            <wp:effectExtent l="0" t="0" r="9525" b="0"/>
            <wp:docPr id="4" name="Obraz 4" descr="481971133_954330963491408_6042968654911720661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6" descr="481971133_954330963491408_6042968654911720661_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1629" w:rsidRDefault="00991629" w:rsidP="00991629">
      <w:pPr>
        <w:pStyle w:val="NormalnyWeb"/>
      </w:pPr>
      <w:r>
        <w:rPr>
          <w:noProof/>
        </w:rPr>
        <w:lastRenderedPageBreak/>
        <w:drawing>
          <wp:inline distT="0" distB="0" distL="0" distR="0">
            <wp:extent cx="2676525" cy="4276725"/>
            <wp:effectExtent l="0" t="0" r="9525" b="9525"/>
            <wp:docPr id="3" name="Obraz 3" descr="481764385_954331306824707_6479065617914263127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7" descr="481764385_954331306824707_6479065617914263127_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>
            <wp:extent cx="2895600" cy="3609975"/>
            <wp:effectExtent l="0" t="0" r="0" b="9525"/>
            <wp:docPr id="2" name="Obraz 2" descr="481763862_954331113491393_3748539772318293094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8" descr="481763862_954331113491393_3748539772318293094_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E2B" w:rsidRDefault="00991629" w:rsidP="00991629">
      <w:pPr>
        <w:pStyle w:val="NormalnyWeb"/>
      </w:pPr>
      <w:r>
        <w:rPr>
          <w:noProof/>
        </w:rPr>
        <w:drawing>
          <wp:inline distT="0" distB="0" distL="0" distR="0">
            <wp:extent cx="5715000" cy="4248150"/>
            <wp:effectExtent l="0" t="0" r="0" b="0"/>
            <wp:docPr id="1" name="Obraz 1" descr="482004441_954331260158045_2025113721453492835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9" descr="482004441_954331260158045_2025113721453492835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6E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29"/>
    <w:rsid w:val="00106E2B"/>
    <w:rsid w:val="0099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66504"/>
  <w15:chartTrackingRefBased/>
  <w15:docId w15:val="{C4D68416-17E4-4D14-92B5-9B27F4748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162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1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3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743</Words>
  <Characters>4460</Characters>
  <Application>Microsoft Office Word</Application>
  <DocSecurity>0</DocSecurity>
  <Lines>37</Lines>
  <Paragraphs>10</Paragraphs>
  <ScaleCrop>false</ScaleCrop>
  <Company/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1</cp:revision>
  <dcterms:created xsi:type="dcterms:W3CDTF">2026-01-09T11:59:00Z</dcterms:created>
  <dcterms:modified xsi:type="dcterms:W3CDTF">2026-01-09T12:01:00Z</dcterms:modified>
</cp:coreProperties>
</file>